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71F0" w14:textId="5F0E5A45" w:rsidR="00DD7314" w:rsidRDefault="008E64D9" w:rsidP="00433824">
      <w:pPr>
        <w:pStyle w:val="NormalWeb"/>
        <w:jc w:val="center"/>
        <w:rPr>
          <w:rFonts w:asciiTheme="minorHAnsi" w:hAnsiTheme="minorHAnsi" w:cstheme="minorHAnsi"/>
          <w:sz w:val="22"/>
          <w:szCs w:val="22"/>
        </w:rPr>
      </w:pPr>
      <w:r w:rsidRPr="009C35D1">
        <w:rPr>
          <w:rFonts w:asciiTheme="minorHAnsi" w:hAnsiTheme="minorHAnsi" w:cstheme="minorHAnsi"/>
          <w:noProof/>
          <w:sz w:val="22"/>
          <w:szCs w:val="22"/>
          <w:lang w:eastAsia="en-GB"/>
        </w:rPr>
        <w:drawing>
          <wp:inline distT="0" distB="0" distL="0" distR="0" wp14:anchorId="2212FADC" wp14:editId="6D359730">
            <wp:extent cx="1987200" cy="162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200" cy="1627200"/>
                    </a:xfrm>
                    <a:prstGeom prst="rect">
                      <a:avLst/>
                    </a:prstGeom>
                    <a:noFill/>
                  </pic:spPr>
                </pic:pic>
              </a:graphicData>
            </a:graphic>
          </wp:inline>
        </w:drawing>
      </w:r>
    </w:p>
    <w:p w14:paraId="44A9E6CD" w14:textId="77777777" w:rsidR="00544173" w:rsidRPr="009C35D1" w:rsidRDefault="00544173" w:rsidP="00433824">
      <w:pPr>
        <w:pStyle w:val="NormalWeb"/>
        <w:jc w:val="center"/>
        <w:rPr>
          <w:rFonts w:asciiTheme="minorHAnsi" w:hAnsiTheme="minorHAnsi" w:cstheme="minorHAnsi"/>
          <w:sz w:val="22"/>
          <w:szCs w:val="22"/>
        </w:rPr>
      </w:pPr>
    </w:p>
    <w:p w14:paraId="68BEA298" w14:textId="5AF8A722" w:rsidR="00494551" w:rsidRPr="009C35D1" w:rsidRDefault="00913844" w:rsidP="00433824">
      <w:pPr>
        <w:pStyle w:val="NoSpacing"/>
        <w:jc w:val="center"/>
        <w:rPr>
          <w:rFonts w:cstheme="minorHAnsi"/>
          <w:b/>
          <w:sz w:val="28"/>
          <w:szCs w:val="28"/>
        </w:rPr>
      </w:pPr>
      <w:r w:rsidRPr="009C35D1">
        <w:rPr>
          <w:rFonts w:cstheme="minorHAnsi"/>
          <w:b/>
          <w:sz w:val="28"/>
          <w:szCs w:val="28"/>
        </w:rPr>
        <w:t>Special Educational Needs and Disability (SEND)</w:t>
      </w:r>
      <w:r w:rsidR="00963A8A" w:rsidRPr="009C35D1">
        <w:rPr>
          <w:rFonts w:cstheme="minorHAnsi"/>
          <w:b/>
          <w:sz w:val="28"/>
          <w:szCs w:val="28"/>
        </w:rPr>
        <w:t xml:space="preserve"> Policy</w:t>
      </w:r>
    </w:p>
    <w:p w14:paraId="1C9D840F" w14:textId="12A19585" w:rsidR="00494551" w:rsidRPr="009C35D1" w:rsidRDefault="001E2CBC" w:rsidP="00433824">
      <w:pPr>
        <w:pStyle w:val="NoSpacing"/>
        <w:jc w:val="center"/>
        <w:rPr>
          <w:rFonts w:cstheme="minorHAnsi"/>
          <w:b/>
          <w:sz w:val="28"/>
          <w:szCs w:val="28"/>
        </w:rPr>
      </w:pPr>
      <w:r w:rsidRPr="009C35D1">
        <w:rPr>
          <w:rFonts w:cstheme="minorHAnsi"/>
          <w:b/>
          <w:sz w:val="28"/>
          <w:szCs w:val="28"/>
        </w:rPr>
        <w:t>and</w:t>
      </w:r>
    </w:p>
    <w:p w14:paraId="14EBF87B" w14:textId="33B669FA" w:rsidR="00DD7314" w:rsidRPr="009C35D1" w:rsidRDefault="00494551" w:rsidP="00433824">
      <w:pPr>
        <w:pStyle w:val="NoSpacing"/>
        <w:jc w:val="center"/>
        <w:rPr>
          <w:rFonts w:cstheme="minorHAnsi"/>
          <w:b/>
          <w:sz w:val="28"/>
          <w:szCs w:val="28"/>
        </w:rPr>
      </w:pPr>
      <w:r w:rsidRPr="009C35D1">
        <w:rPr>
          <w:rFonts w:cstheme="minorHAnsi"/>
          <w:b/>
          <w:sz w:val="28"/>
          <w:szCs w:val="28"/>
        </w:rPr>
        <w:t>Equality of O</w:t>
      </w:r>
      <w:r w:rsidR="001E2CBC" w:rsidRPr="009C35D1">
        <w:rPr>
          <w:rFonts w:cstheme="minorHAnsi"/>
          <w:b/>
          <w:sz w:val="28"/>
          <w:szCs w:val="28"/>
        </w:rPr>
        <w:t>pportunity Policy</w:t>
      </w:r>
    </w:p>
    <w:sdt>
      <w:sdtPr>
        <w:rPr>
          <w:rFonts w:asciiTheme="minorHAnsi" w:eastAsiaTheme="minorHAnsi" w:hAnsiTheme="minorHAnsi" w:cstheme="minorHAnsi"/>
          <w:color w:val="auto"/>
          <w:sz w:val="24"/>
          <w:szCs w:val="24"/>
        </w:rPr>
        <w:id w:val="224266955"/>
        <w:docPartObj>
          <w:docPartGallery w:val="Table of Contents"/>
          <w:docPartUnique/>
        </w:docPartObj>
      </w:sdtPr>
      <w:sdtEndPr>
        <w:rPr>
          <w:b/>
          <w:bCs/>
          <w:noProof/>
        </w:rPr>
      </w:sdtEndPr>
      <w:sdtContent>
        <w:p w14:paraId="3A04ED36" w14:textId="6ECFF1BC" w:rsidR="009679E5" w:rsidRDefault="001E2CBC" w:rsidP="009C35D1">
          <w:pPr>
            <w:pStyle w:val="TOCHeading"/>
            <w:rPr>
              <w:rFonts w:asciiTheme="minorHAnsi" w:hAnsiTheme="minorHAnsi" w:cstheme="minorHAnsi"/>
              <w:b/>
              <w:color w:val="auto"/>
              <w:sz w:val="24"/>
              <w:szCs w:val="24"/>
              <w:u w:val="single"/>
            </w:rPr>
          </w:pPr>
          <w:r w:rsidRPr="009C35D1">
            <w:rPr>
              <w:rFonts w:asciiTheme="minorHAnsi" w:hAnsiTheme="minorHAnsi" w:cstheme="minorHAnsi"/>
              <w:b/>
              <w:color w:val="auto"/>
              <w:sz w:val="24"/>
              <w:szCs w:val="24"/>
              <w:u w:val="single"/>
            </w:rPr>
            <w:t>C</w:t>
          </w:r>
          <w:r w:rsidR="00D075E7" w:rsidRPr="009C35D1">
            <w:rPr>
              <w:rFonts w:asciiTheme="minorHAnsi" w:hAnsiTheme="minorHAnsi" w:cstheme="minorHAnsi"/>
              <w:b/>
              <w:color w:val="auto"/>
              <w:sz w:val="24"/>
              <w:szCs w:val="24"/>
              <w:u w:val="single"/>
            </w:rPr>
            <w:t>ONTENTS</w:t>
          </w:r>
        </w:p>
        <w:p w14:paraId="3A79B6A7" w14:textId="77777777" w:rsidR="00CC0618" w:rsidRPr="00CC0618" w:rsidRDefault="00CC0618" w:rsidP="00CC0618"/>
        <w:p w14:paraId="46E82AC5" w14:textId="3BF2F500" w:rsidR="00CC0618" w:rsidRDefault="001E2CBC" w:rsidP="00CC0618">
          <w:pPr>
            <w:pStyle w:val="TOC2"/>
            <w:spacing w:after="0"/>
            <w:rPr>
              <w:rFonts w:eastAsiaTheme="minorEastAsia"/>
              <w:noProof/>
              <w:sz w:val="22"/>
              <w:szCs w:val="22"/>
              <w:lang w:val="en-GB" w:eastAsia="en-GB"/>
            </w:rPr>
          </w:pPr>
          <w:r w:rsidRPr="009C35D1">
            <w:rPr>
              <w:rFonts w:cstheme="minorHAnsi"/>
            </w:rPr>
            <w:fldChar w:fldCharType="begin"/>
          </w:r>
          <w:r w:rsidRPr="009C35D1">
            <w:rPr>
              <w:rFonts w:cstheme="minorHAnsi"/>
            </w:rPr>
            <w:instrText xml:space="preserve"> TOC \o "1-3" \h \z \u </w:instrText>
          </w:r>
          <w:r w:rsidRPr="009C35D1">
            <w:rPr>
              <w:rFonts w:cstheme="minorHAnsi"/>
            </w:rPr>
            <w:fldChar w:fldCharType="separate"/>
          </w:r>
          <w:hyperlink w:anchor="_Toc64306817" w:history="1">
            <w:r w:rsidR="00CC0618" w:rsidRPr="00CC0618">
              <w:rPr>
                <w:rStyle w:val="Hyperlink"/>
                <w:rFonts w:cstheme="minorHAnsi"/>
                <w:b/>
                <w:noProof/>
              </w:rPr>
              <w:t>Reviews and Responsibilities</w:t>
            </w:r>
            <w:r w:rsidR="006E6F60">
              <w:rPr>
                <w:rStyle w:val="Hyperlink"/>
                <w:rFonts w:cstheme="minorHAnsi"/>
                <w:b/>
                <w:noProof/>
              </w:rPr>
              <w:tab/>
              <w:t xml:space="preserve"> </w:t>
            </w:r>
            <w:r w:rsidR="00CC0618">
              <w:rPr>
                <w:noProof/>
                <w:webHidden/>
              </w:rPr>
              <w:fldChar w:fldCharType="begin"/>
            </w:r>
            <w:r w:rsidR="00CC0618">
              <w:rPr>
                <w:noProof/>
                <w:webHidden/>
              </w:rPr>
              <w:instrText xml:space="preserve"> PAGEREF _Toc64306817 \h </w:instrText>
            </w:r>
            <w:r w:rsidR="00CC0618">
              <w:rPr>
                <w:noProof/>
                <w:webHidden/>
              </w:rPr>
            </w:r>
            <w:r w:rsidR="00CC0618">
              <w:rPr>
                <w:noProof/>
                <w:webHidden/>
              </w:rPr>
              <w:fldChar w:fldCharType="separate"/>
            </w:r>
            <w:r w:rsidR="00A44237">
              <w:rPr>
                <w:noProof/>
                <w:webHidden/>
              </w:rPr>
              <w:t>1</w:t>
            </w:r>
            <w:r w:rsidR="00CC0618">
              <w:rPr>
                <w:noProof/>
                <w:webHidden/>
              </w:rPr>
              <w:fldChar w:fldCharType="end"/>
            </w:r>
          </w:hyperlink>
        </w:p>
        <w:p w14:paraId="53BD9F88" w14:textId="69C0EB6E" w:rsidR="00CC0618" w:rsidRDefault="00CC0618" w:rsidP="00CC0618">
          <w:pPr>
            <w:pStyle w:val="TOC1"/>
            <w:tabs>
              <w:tab w:val="right" w:leader="dot" w:pos="9010"/>
            </w:tabs>
            <w:spacing w:after="0"/>
            <w:rPr>
              <w:rFonts w:eastAsiaTheme="minorEastAsia"/>
              <w:noProof/>
              <w:sz w:val="22"/>
              <w:szCs w:val="22"/>
              <w:lang w:val="en-GB" w:eastAsia="en-GB"/>
            </w:rPr>
          </w:pPr>
          <w:hyperlink w:anchor="_Toc64306818" w:history="1">
            <w:r w:rsidRPr="00A53506">
              <w:rPr>
                <w:rStyle w:val="Hyperlink"/>
                <w:rFonts w:cstheme="minorHAnsi"/>
                <w:b/>
                <w:bCs/>
                <w:noProof/>
              </w:rPr>
              <w:t>Overview</w:t>
            </w:r>
            <w:r>
              <w:rPr>
                <w:noProof/>
                <w:webHidden/>
              </w:rPr>
              <w:tab/>
            </w:r>
            <w:r>
              <w:rPr>
                <w:noProof/>
                <w:webHidden/>
              </w:rPr>
              <w:fldChar w:fldCharType="begin"/>
            </w:r>
            <w:r>
              <w:rPr>
                <w:noProof/>
                <w:webHidden/>
              </w:rPr>
              <w:instrText xml:space="preserve"> PAGEREF _Toc64306818 \h </w:instrText>
            </w:r>
            <w:r>
              <w:rPr>
                <w:noProof/>
                <w:webHidden/>
              </w:rPr>
            </w:r>
            <w:r>
              <w:rPr>
                <w:noProof/>
                <w:webHidden/>
              </w:rPr>
              <w:fldChar w:fldCharType="separate"/>
            </w:r>
            <w:r w:rsidR="00A44237">
              <w:rPr>
                <w:noProof/>
                <w:webHidden/>
              </w:rPr>
              <w:t>2</w:t>
            </w:r>
            <w:r>
              <w:rPr>
                <w:noProof/>
                <w:webHidden/>
              </w:rPr>
              <w:fldChar w:fldCharType="end"/>
            </w:r>
          </w:hyperlink>
        </w:p>
        <w:p w14:paraId="2C9E07B0" w14:textId="1E206357" w:rsidR="00CC0618" w:rsidRDefault="00CC0618" w:rsidP="00CC0618">
          <w:pPr>
            <w:pStyle w:val="TOC1"/>
            <w:tabs>
              <w:tab w:val="right" w:leader="dot" w:pos="9010"/>
            </w:tabs>
            <w:spacing w:after="0"/>
            <w:rPr>
              <w:rFonts w:eastAsiaTheme="minorEastAsia"/>
              <w:noProof/>
              <w:sz w:val="22"/>
              <w:szCs w:val="22"/>
              <w:lang w:val="en-GB" w:eastAsia="en-GB"/>
            </w:rPr>
          </w:pPr>
          <w:hyperlink w:anchor="_Toc64306819" w:history="1">
            <w:r w:rsidRPr="00A53506">
              <w:rPr>
                <w:rStyle w:val="Hyperlink"/>
                <w:rFonts w:cstheme="minorHAnsi"/>
                <w:b/>
                <w:noProof/>
              </w:rPr>
              <w:t>Special Educational Needs and Disabilities (SEND) Policy</w:t>
            </w:r>
            <w:r>
              <w:rPr>
                <w:noProof/>
                <w:webHidden/>
              </w:rPr>
              <w:tab/>
            </w:r>
            <w:r>
              <w:rPr>
                <w:noProof/>
                <w:webHidden/>
              </w:rPr>
              <w:fldChar w:fldCharType="begin"/>
            </w:r>
            <w:r>
              <w:rPr>
                <w:noProof/>
                <w:webHidden/>
              </w:rPr>
              <w:instrText xml:space="preserve"> PAGEREF _Toc64306819 \h </w:instrText>
            </w:r>
            <w:r>
              <w:rPr>
                <w:noProof/>
                <w:webHidden/>
              </w:rPr>
            </w:r>
            <w:r>
              <w:rPr>
                <w:noProof/>
                <w:webHidden/>
              </w:rPr>
              <w:fldChar w:fldCharType="separate"/>
            </w:r>
            <w:r w:rsidR="00A44237">
              <w:rPr>
                <w:noProof/>
                <w:webHidden/>
              </w:rPr>
              <w:t>2</w:t>
            </w:r>
            <w:r>
              <w:rPr>
                <w:noProof/>
                <w:webHidden/>
              </w:rPr>
              <w:fldChar w:fldCharType="end"/>
            </w:r>
          </w:hyperlink>
        </w:p>
        <w:p w14:paraId="4599B843" w14:textId="35779EB8" w:rsidR="00CC0618" w:rsidRDefault="00CC0618" w:rsidP="00CC0618">
          <w:pPr>
            <w:pStyle w:val="TOC2"/>
            <w:spacing w:after="0"/>
            <w:rPr>
              <w:rFonts w:eastAsiaTheme="minorEastAsia"/>
              <w:noProof/>
              <w:sz w:val="22"/>
              <w:szCs w:val="22"/>
              <w:lang w:val="en-GB" w:eastAsia="en-GB"/>
            </w:rPr>
          </w:pPr>
          <w:hyperlink w:anchor="_Toc64306820" w:history="1">
            <w:r w:rsidRPr="00A53506">
              <w:rPr>
                <w:rStyle w:val="Hyperlink"/>
                <w:rFonts w:cstheme="minorHAnsi"/>
                <w:noProof/>
              </w:rPr>
              <w:t>Identifying children with Special Educational Needs and Disabilities (SEND)</w:t>
            </w:r>
            <w:r>
              <w:rPr>
                <w:noProof/>
                <w:webHidden/>
              </w:rPr>
              <w:tab/>
            </w:r>
            <w:r>
              <w:rPr>
                <w:noProof/>
                <w:webHidden/>
              </w:rPr>
              <w:fldChar w:fldCharType="begin"/>
            </w:r>
            <w:r>
              <w:rPr>
                <w:noProof/>
                <w:webHidden/>
              </w:rPr>
              <w:instrText xml:space="preserve"> PAGEREF _Toc64306820 \h </w:instrText>
            </w:r>
            <w:r>
              <w:rPr>
                <w:noProof/>
                <w:webHidden/>
              </w:rPr>
            </w:r>
            <w:r>
              <w:rPr>
                <w:noProof/>
                <w:webHidden/>
              </w:rPr>
              <w:fldChar w:fldCharType="separate"/>
            </w:r>
            <w:r w:rsidR="00A44237">
              <w:rPr>
                <w:noProof/>
                <w:webHidden/>
              </w:rPr>
              <w:t>2</w:t>
            </w:r>
            <w:r>
              <w:rPr>
                <w:noProof/>
                <w:webHidden/>
              </w:rPr>
              <w:fldChar w:fldCharType="end"/>
            </w:r>
          </w:hyperlink>
        </w:p>
        <w:p w14:paraId="353ECD90" w14:textId="26DC64D3" w:rsidR="00CC0618" w:rsidRDefault="00CC0618" w:rsidP="00CC0618">
          <w:pPr>
            <w:pStyle w:val="TOC2"/>
            <w:spacing w:after="0"/>
            <w:rPr>
              <w:rFonts w:eastAsiaTheme="minorEastAsia"/>
              <w:noProof/>
              <w:sz w:val="22"/>
              <w:szCs w:val="22"/>
              <w:lang w:val="en-GB" w:eastAsia="en-GB"/>
            </w:rPr>
          </w:pPr>
          <w:hyperlink w:anchor="_Toc64306821" w:history="1">
            <w:r w:rsidRPr="00A53506">
              <w:rPr>
                <w:rStyle w:val="Hyperlink"/>
                <w:rFonts w:cstheme="minorHAnsi"/>
                <w:noProof/>
              </w:rPr>
              <w:t>Supporting children with Special Educational Needs and Disabilities (SEND)</w:t>
            </w:r>
            <w:r>
              <w:rPr>
                <w:noProof/>
                <w:webHidden/>
              </w:rPr>
              <w:tab/>
            </w:r>
            <w:r>
              <w:rPr>
                <w:noProof/>
                <w:webHidden/>
              </w:rPr>
              <w:fldChar w:fldCharType="begin"/>
            </w:r>
            <w:r>
              <w:rPr>
                <w:noProof/>
                <w:webHidden/>
              </w:rPr>
              <w:instrText xml:space="preserve"> PAGEREF _Toc64306821 \h </w:instrText>
            </w:r>
            <w:r>
              <w:rPr>
                <w:noProof/>
                <w:webHidden/>
              </w:rPr>
            </w:r>
            <w:r>
              <w:rPr>
                <w:noProof/>
                <w:webHidden/>
              </w:rPr>
              <w:fldChar w:fldCharType="separate"/>
            </w:r>
            <w:r w:rsidR="00A44237">
              <w:rPr>
                <w:noProof/>
                <w:webHidden/>
              </w:rPr>
              <w:t>3</w:t>
            </w:r>
            <w:r>
              <w:rPr>
                <w:noProof/>
                <w:webHidden/>
              </w:rPr>
              <w:fldChar w:fldCharType="end"/>
            </w:r>
          </w:hyperlink>
        </w:p>
        <w:p w14:paraId="4560E461" w14:textId="6532DAC4" w:rsidR="00CC0618" w:rsidRDefault="00CC0618" w:rsidP="00CC0618">
          <w:pPr>
            <w:pStyle w:val="TOC2"/>
            <w:spacing w:after="0"/>
            <w:rPr>
              <w:rFonts w:eastAsiaTheme="minorEastAsia"/>
              <w:noProof/>
              <w:sz w:val="22"/>
              <w:szCs w:val="22"/>
              <w:lang w:val="en-GB" w:eastAsia="en-GB"/>
            </w:rPr>
          </w:pPr>
          <w:hyperlink w:anchor="_Toc64306822" w:history="1">
            <w:r w:rsidRPr="00A53506">
              <w:rPr>
                <w:rStyle w:val="Hyperlink"/>
                <w:rFonts w:cstheme="minorHAnsi"/>
                <w:noProof/>
              </w:rPr>
              <w:t>Working with other professionals</w:t>
            </w:r>
            <w:r>
              <w:rPr>
                <w:noProof/>
                <w:webHidden/>
              </w:rPr>
              <w:tab/>
            </w:r>
            <w:r>
              <w:rPr>
                <w:noProof/>
                <w:webHidden/>
              </w:rPr>
              <w:fldChar w:fldCharType="begin"/>
            </w:r>
            <w:r>
              <w:rPr>
                <w:noProof/>
                <w:webHidden/>
              </w:rPr>
              <w:instrText xml:space="preserve"> PAGEREF _Toc64306822 \h </w:instrText>
            </w:r>
            <w:r>
              <w:rPr>
                <w:noProof/>
                <w:webHidden/>
              </w:rPr>
            </w:r>
            <w:r>
              <w:rPr>
                <w:noProof/>
                <w:webHidden/>
              </w:rPr>
              <w:fldChar w:fldCharType="separate"/>
            </w:r>
            <w:r w:rsidR="00A44237">
              <w:rPr>
                <w:noProof/>
                <w:webHidden/>
              </w:rPr>
              <w:t>3</w:t>
            </w:r>
            <w:r>
              <w:rPr>
                <w:noProof/>
                <w:webHidden/>
              </w:rPr>
              <w:fldChar w:fldCharType="end"/>
            </w:r>
          </w:hyperlink>
        </w:p>
        <w:p w14:paraId="312639A0" w14:textId="69579601" w:rsidR="00CC0618" w:rsidRDefault="00CC0618" w:rsidP="00CC0618">
          <w:pPr>
            <w:pStyle w:val="TOC2"/>
            <w:spacing w:after="0"/>
            <w:rPr>
              <w:rFonts w:eastAsiaTheme="minorEastAsia"/>
              <w:noProof/>
              <w:sz w:val="22"/>
              <w:szCs w:val="22"/>
              <w:lang w:val="en-GB" w:eastAsia="en-GB"/>
            </w:rPr>
          </w:pPr>
          <w:hyperlink w:anchor="_Toc64306823" w:history="1">
            <w:r w:rsidRPr="00A53506">
              <w:rPr>
                <w:rStyle w:val="Hyperlink"/>
                <w:rFonts w:cstheme="minorHAnsi"/>
                <w:noProof/>
              </w:rPr>
              <w:t>Moving on to school/or another setting</w:t>
            </w:r>
            <w:r>
              <w:rPr>
                <w:noProof/>
                <w:webHidden/>
              </w:rPr>
              <w:tab/>
            </w:r>
            <w:r>
              <w:rPr>
                <w:noProof/>
                <w:webHidden/>
              </w:rPr>
              <w:fldChar w:fldCharType="begin"/>
            </w:r>
            <w:r>
              <w:rPr>
                <w:noProof/>
                <w:webHidden/>
              </w:rPr>
              <w:instrText xml:space="preserve"> PAGEREF _Toc64306823 \h </w:instrText>
            </w:r>
            <w:r>
              <w:rPr>
                <w:noProof/>
                <w:webHidden/>
              </w:rPr>
            </w:r>
            <w:r>
              <w:rPr>
                <w:noProof/>
                <w:webHidden/>
              </w:rPr>
              <w:fldChar w:fldCharType="separate"/>
            </w:r>
            <w:r w:rsidR="00A44237">
              <w:rPr>
                <w:noProof/>
                <w:webHidden/>
              </w:rPr>
              <w:t>4</w:t>
            </w:r>
            <w:r>
              <w:rPr>
                <w:noProof/>
                <w:webHidden/>
              </w:rPr>
              <w:fldChar w:fldCharType="end"/>
            </w:r>
          </w:hyperlink>
        </w:p>
        <w:p w14:paraId="227D878B" w14:textId="27EE4FF1" w:rsidR="00CC0618" w:rsidRDefault="00CC0618" w:rsidP="00CC0618">
          <w:pPr>
            <w:pStyle w:val="TOC2"/>
            <w:spacing w:after="0"/>
            <w:rPr>
              <w:rFonts w:eastAsiaTheme="minorEastAsia"/>
              <w:noProof/>
              <w:sz w:val="22"/>
              <w:szCs w:val="22"/>
              <w:lang w:val="en-GB" w:eastAsia="en-GB"/>
            </w:rPr>
          </w:pPr>
          <w:hyperlink w:anchor="_Toc64306824" w:history="1">
            <w:r w:rsidRPr="00A53506">
              <w:rPr>
                <w:rStyle w:val="Hyperlink"/>
                <w:rFonts w:cstheme="minorHAnsi"/>
                <w:noProof/>
              </w:rPr>
              <w:t>Further information</w:t>
            </w:r>
            <w:r>
              <w:rPr>
                <w:noProof/>
                <w:webHidden/>
              </w:rPr>
              <w:tab/>
            </w:r>
            <w:r>
              <w:rPr>
                <w:noProof/>
                <w:webHidden/>
              </w:rPr>
              <w:fldChar w:fldCharType="begin"/>
            </w:r>
            <w:r>
              <w:rPr>
                <w:noProof/>
                <w:webHidden/>
              </w:rPr>
              <w:instrText xml:space="preserve"> PAGEREF _Toc64306824 \h </w:instrText>
            </w:r>
            <w:r>
              <w:rPr>
                <w:noProof/>
                <w:webHidden/>
              </w:rPr>
            </w:r>
            <w:r>
              <w:rPr>
                <w:noProof/>
                <w:webHidden/>
              </w:rPr>
              <w:fldChar w:fldCharType="separate"/>
            </w:r>
            <w:r w:rsidR="00A44237">
              <w:rPr>
                <w:noProof/>
                <w:webHidden/>
              </w:rPr>
              <w:t>4</w:t>
            </w:r>
            <w:r>
              <w:rPr>
                <w:noProof/>
                <w:webHidden/>
              </w:rPr>
              <w:fldChar w:fldCharType="end"/>
            </w:r>
          </w:hyperlink>
        </w:p>
        <w:p w14:paraId="44C59FDC" w14:textId="793B6FD0" w:rsidR="00CC0618" w:rsidRDefault="00CC0618" w:rsidP="00CC0618">
          <w:pPr>
            <w:pStyle w:val="TOC1"/>
            <w:tabs>
              <w:tab w:val="right" w:leader="dot" w:pos="9010"/>
            </w:tabs>
            <w:spacing w:after="0"/>
            <w:rPr>
              <w:rFonts w:eastAsiaTheme="minorEastAsia"/>
              <w:noProof/>
              <w:sz w:val="22"/>
              <w:szCs w:val="22"/>
              <w:lang w:val="en-GB" w:eastAsia="en-GB"/>
            </w:rPr>
          </w:pPr>
          <w:hyperlink w:anchor="_Toc64306825" w:history="1">
            <w:r w:rsidRPr="00A53506">
              <w:rPr>
                <w:rStyle w:val="Hyperlink"/>
                <w:rFonts w:cstheme="minorHAnsi"/>
                <w:b/>
                <w:bCs/>
                <w:noProof/>
              </w:rPr>
              <w:t>Equality of Opportunity Policy</w:t>
            </w:r>
            <w:r>
              <w:rPr>
                <w:noProof/>
                <w:webHidden/>
              </w:rPr>
              <w:tab/>
            </w:r>
            <w:r>
              <w:rPr>
                <w:noProof/>
                <w:webHidden/>
              </w:rPr>
              <w:fldChar w:fldCharType="begin"/>
            </w:r>
            <w:r>
              <w:rPr>
                <w:noProof/>
                <w:webHidden/>
              </w:rPr>
              <w:instrText xml:space="preserve"> PAGEREF _Toc64306825 \h </w:instrText>
            </w:r>
            <w:r>
              <w:rPr>
                <w:noProof/>
                <w:webHidden/>
              </w:rPr>
            </w:r>
            <w:r>
              <w:rPr>
                <w:noProof/>
                <w:webHidden/>
              </w:rPr>
              <w:fldChar w:fldCharType="separate"/>
            </w:r>
            <w:r w:rsidR="00A44237">
              <w:rPr>
                <w:noProof/>
                <w:webHidden/>
              </w:rPr>
              <w:t>5</w:t>
            </w:r>
            <w:r>
              <w:rPr>
                <w:noProof/>
                <w:webHidden/>
              </w:rPr>
              <w:fldChar w:fldCharType="end"/>
            </w:r>
          </w:hyperlink>
        </w:p>
        <w:p w14:paraId="6C9295E2" w14:textId="66D69DBF" w:rsidR="00CC0618" w:rsidRDefault="00CC0618" w:rsidP="00CC0618">
          <w:pPr>
            <w:pStyle w:val="TOC2"/>
            <w:spacing w:after="0"/>
            <w:rPr>
              <w:rFonts w:eastAsiaTheme="minorEastAsia"/>
              <w:noProof/>
              <w:sz w:val="22"/>
              <w:szCs w:val="22"/>
              <w:lang w:val="en-GB" w:eastAsia="en-GB"/>
            </w:rPr>
          </w:pPr>
          <w:hyperlink w:anchor="_Toc64306826" w:history="1">
            <w:r w:rsidRPr="00A53506">
              <w:rPr>
                <w:rStyle w:val="Hyperlink"/>
                <w:rFonts w:cstheme="minorHAnsi"/>
                <w:noProof/>
              </w:rPr>
              <w:t>Aim</w:t>
            </w:r>
            <w:r>
              <w:rPr>
                <w:noProof/>
                <w:webHidden/>
              </w:rPr>
              <w:tab/>
            </w:r>
            <w:r>
              <w:rPr>
                <w:noProof/>
                <w:webHidden/>
              </w:rPr>
              <w:fldChar w:fldCharType="begin"/>
            </w:r>
            <w:r>
              <w:rPr>
                <w:noProof/>
                <w:webHidden/>
              </w:rPr>
              <w:instrText xml:space="preserve"> PAGEREF _Toc64306826 \h </w:instrText>
            </w:r>
            <w:r>
              <w:rPr>
                <w:noProof/>
                <w:webHidden/>
              </w:rPr>
            </w:r>
            <w:r>
              <w:rPr>
                <w:noProof/>
                <w:webHidden/>
              </w:rPr>
              <w:fldChar w:fldCharType="separate"/>
            </w:r>
            <w:r w:rsidR="00A44237">
              <w:rPr>
                <w:noProof/>
                <w:webHidden/>
              </w:rPr>
              <w:t>5</w:t>
            </w:r>
            <w:r>
              <w:rPr>
                <w:noProof/>
                <w:webHidden/>
              </w:rPr>
              <w:fldChar w:fldCharType="end"/>
            </w:r>
          </w:hyperlink>
        </w:p>
        <w:p w14:paraId="4E8CEC92" w14:textId="76D1225B" w:rsidR="00CC0618" w:rsidRDefault="00CC0618" w:rsidP="00CC0618">
          <w:pPr>
            <w:pStyle w:val="TOC2"/>
            <w:spacing w:after="0"/>
            <w:rPr>
              <w:rFonts w:eastAsiaTheme="minorEastAsia"/>
              <w:noProof/>
              <w:sz w:val="22"/>
              <w:szCs w:val="22"/>
              <w:lang w:val="en-GB" w:eastAsia="en-GB"/>
            </w:rPr>
          </w:pPr>
          <w:hyperlink w:anchor="_Toc64306827" w:history="1">
            <w:r w:rsidRPr="00A53506">
              <w:rPr>
                <w:rStyle w:val="Hyperlink"/>
                <w:rFonts w:cstheme="minorHAnsi"/>
                <w:noProof/>
              </w:rPr>
              <w:t>Admissions</w:t>
            </w:r>
            <w:r>
              <w:rPr>
                <w:noProof/>
                <w:webHidden/>
              </w:rPr>
              <w:tab/>
            </w:r>
            <w:r>
              <w:rPr>
                <w:noProof/>
                <w:webHidden/>
              </w:rPr>
              <w:fldChar w:fldCharType="begin"/>
            </w:r>
            <w:r>
              <w:rPr>
                <w:noProof/>
                <w:webHidden/>
              </w:rPr>
              <w:instrText xml:space="preserve"> PAGEREF _Toc64306827 \h </w:instrText>
            </w:r>
            <w:r>
              <w:rPr>
                <w:noProof/>
                <w:webHidden/>
              </w:rPr>
            </w:r>
            <w:r>
              <w:rPr>
                <w:noProof/>
                <w:webHidden/>
              </w:rPr>
              <w:fldChar w:fldCharType="separate"/>
            </w:r>
            <w:r w:rsidR="00A44237">
              <w:rPr>
                <w:noProof/>
                <w:webHidden/>
              </w:rPr>
              <w:t>5</w:t>
            </w:r>
            <w:r>
              <w:rPr>
                <w:noProof/>
                <w:webHidden/>
              </w:rPr>
              <w:fldChar w:fldCharType="end"/>
            </w:r>
          </w:hyperlink>
        </w:p>
        <w:p w14:paraId="0F5C856B" w14:textId="76B1002B" w:rsidR="00CC0618" w:rsidRDefault="00CC0618" w:rsidP="00CC0618">
          <w:pPr>
            <w:pStyle w:val="TOC2"/>
            <w:spacing w:after="0"/>
            <w:rPr>
              <w:rFonts w:eastAsiaTheme="minorEastAsia"/>
              <w:noProof/>
              <w:sz w:val="22"/>
              <w:szCs w:val="22"/>
              <w:lang w:val="en-GB" w:eastAsia="en-GB"/>
            </w:rPr>
          </w:pPr>
          <w:hyperlink w:anchor="_Toc64306828" w:history="1">
            <w:r w:rsidRPr="00A53506">
              <w:rPr>
                <w:rStyle w:val="Hyperlink"/>
                <w:rFonts w:cstheme="minorHAnsi"/>
                <w:iCs/>
                <w:noProof/>
              </w:rPr>
              <w:t>Employment</w:t>
            </w:r>
            <w:r>
              <w:rPr>
                <w:noProof/>
                <w:webHidden/>
              </w:rPr>
              <w:tab/>
            </w:r>
            <w:r>
              <w:rPr>
                <w:noProof/>
                <w:webHidden/>
              </w:rPr>
              <w:fldChar w:fldCharType="begin"/>
            </w:r>
            <w:r>
              <w:rPr>
                <w:noProof/>
                <w:webHidden/>
              </w:rPr>
              <w:instrText xml:space="preserve"> PAGEREF _Toc64306828 \h </w:instrText>
            </w:r>
            <w:r>
              <w:rPr>
                <w:noProof/>
                <w:webHidden/>
              </w:rPr>
            </w:r>
            <w:r>
              <w:rPr>
                <w:noProof/>
                <w:webHidden/>
              </w:rPr>
              <w:fldChar w:fldCharType="separate"/>
            </w:r>
            <w:r w:rsidR="00A44237">
              <w:rPr>
                <w:noProof/>
                <w:webHidden/>
              </w:rPr>
              <w:t>5</w:t>
            </w:r>
            <w:r>
              <w:rPr>
                <w:noProof/>
                <w:webHidden/>
              </w:rPr>
              <w:fldChar w:fldCharType="end"/>
            </w:r>
          </w:hyperlink>
        </w:p>
        <w:p w14:paraId="6B770E52" w14:textId="327CD781" w:rsidR="00CC0618" w:rsidRDefault="00CC0618" w:rsidP="00CC0618">
          <w:pPr>
            <w:pStyle w:val="TOC2"/>
            <w:spacing w:after="0"/>
            <w:rPr>
              <w:rFonts w:eastAsiaTheme="minorEastAsia"/>
              <w:noProof/>
              <w:sz w:val="22"/>
              <w:szCs w:val="22"/>
              <w:lang w:val="en-GB" w:eastAsia="en-GB"/>
            </w:rPr>
          </w:pPr>
          <w:hyperlink w:anchor="_Toc64306829" w:history="1">
            <w:r w:rsidRPr="00A53506">
              <w:rPr>
                <w:rStyle w:val="Hyperlink"/>
                <w:rFonts w:cstheme="minorHAnsi"/>
                <w:noProof/>
              </w:rPr>
              <w:t>Curriculum</w:t>
            </w:r>
            <w:r>
              <w:rPr>
                <w:noProof/>
                <w:webHidden/>
              </w:rPr>
              <w:tab/>
            </w:r>
            <w:r>
              <w:rPr>
                <w:noProof/>
                <w:webHidden/>
              </w:rPr>
              <w:fldChar w:fldCharType="begin"/>
            </w:r>
            <w:r>
              <w:rPr>
                <w:noProof/>
                <w:webHidden/>
              </w:rPr>
              <w:instrText xml:space="preserve"> PAGEREF _Toc64306829 \h </w:instrText>
            </w:r>
            <w:r>
              <w:rPr>
                <w:noProof/>
                <w:webHidden/>
              </w:rPr>
            </w:r>
            <w:r>
              <w:rPr>
                <w:noProof/>
                <w:webHidden/>
              </w:rPr>
              <w:fldChar w:fldCharType="separate"/>
            </w:r>
            <w:r w:rsidR="00A44237">
              <w:rPr>
                <w:noProof/>
                <w:webHidden/>
              </w:rPr>
              <w:t>5</w:t>
            </w:r>
            <w:r>
              <w:rPr>
                <w:noProof/>
                <w:webHidden/>
              </w:rPr>
              <w:fldChar w:fldCharType="end"/>
            </w:r>
          </w:hyperlink>
        </w:p>
        <w:p w14:paraId="516D3F52" w14:textId="755245B7" w:rsidR="00CC0618" w:rsidRDefault="00CC0618" w:rsidP="00CC0618">
          <w:pPr>
            <w:pStyle w:val="TOC2"/>
            <w:spacing w:after="0"/>
            <w:rPr>
              <w:rFonts w:eastAsiaTheme="minorEastAsia"/>
              <w:noProof/>
              <w:sz w:val="22"/>
              <w:szCs w:val="22"/>
              <w:lang w:val="en-GB" w:eastAsia="en-GB"/>
            </w:rPr>
          </w:pPr>
          <w:hyperlink w:anchor="_Toc64306830" w:history="1">
            <w:r w:rsidRPr="00A53506">
              <w:rPr>
                <w:rStyle w:val="Hyperlink"/>
                <w:rFonts w:cstheme="minorHAnsi"/>
                <w:noProof/>
              </w:rPr>
              <w:t>Valuing diversity in families</w:t>
            </w:r>
            <w:r>
              <w:rPr>
                <w:noProof/>
                <w:webHidden/>
              </w:rPr>
              <w:tab/>
            </w:r>
            <w:r>
              <w:rPr>
                <w:noProof/>
                <w:webHidden/>
              </w:rPr>
              <w:fldChar w:fldCharType="begin"/>
            </w:r>
            <w:r>
              <w:rPr>
                <w:noProof/>
                <w:webHidden/>
              </w:rPr>
              <w:instrText xml:space="preserve"> PAGEREF _Toc64306830 \h </w:instrText>
            </w:r>
            <w:r>
              <w:rPr>
                <w:noProof/>
                <w:webHidden/>
              </w:rPr>
            </w:r>
            <w:r>
              <w:rPr>
                <w:noProof/>
                <w:webHidden/>
              </w:rPr>
              <w:fldChar w:fldCharType="separate"/>
            </w:r>
            <w:r w:rsidR="00A44237">
              <w:rPr>
                <w:noProof/>
                <w:webHidden/>
              </w:rPr>
              <w:t>6</w:t>
            </w:r>
            <w:r>
              <w:rPr>
                <w:noProof/>
                <w:webHidden/>
              </w:rPr>
              <w:fldChar w:fldCharType="end"/>
            </w:r>
          </w:hyperlink>
        </w:p>
        <w:p w14:paraId="67231D67" w14:textId="4AF21C27" w:rsidR="00CC0618" w:rsidRDefault="00CC0618" w:rsidP="00CC0618">
          <w:pPr>
            <w:pStyle w:val="TOC2"/>
            <w:spacing w:after="0"/>
            <w:rPr>
              <w:rFonts w:eastAsiaTheme="minorEastAsia"/>
              <w:noProof/>
              <w:sz w:val="22"/>
              <w:szCs w:val="22"/>
              <w:lang w:val="en-GB" w:eastAsia="en-GB"/>
            </w:rPr>
          </w:pPr>
          <w:hyperlink w:anchor="_Toc64306831" w:history="1">
            <w:r w:rsidRPr="00A53506">
              <w:rPr>
                <w:rStyle w:val="Hyperlink"/>
                <w:rFonts w:cstheme="minorHAnsi"/>
                <w:noProof/>
              </w:rPr>
              <w:t>Food</w:t>
            </w:r>
            <w:r>
              <w:rPr>
                <w:noProof/>
                <w:webHidden/>
              </w:rPr>
              <w:tab/>
            </w:r>
            <w:r>
              <w:rPr>
                <w:noProof/>
                <w:webHidden/>
              </w:rPr>
              <w:fldChar w:fldCharType="begin"/>
            </w:r>
            <w:r>
              <w:rPr>
                <w:noProof/>
                <w:webHidden/>
              </w:rPr>
              <w:instrText xml:space="preserve"> PAGEREF _Toc64306831 \h </w:instrText>
            </w:r>
            <w:r>
              <w:rPr>
                <w:noProof/>
                <w:webHidden/>
              </w:rPr>
            </w:r>
            <w:r>
              <w:rPr>
                <w:noProof/>
                <w:webHidden/>
              </w:rPr>
              <w:fldChar w:fldCharType="separate"/>
            </w:r>
            <w:r w:rsidR="00A44237">
              <w:rPr>
                <w:noProof/>
                <w:webHidden/>
              </w:rPr>
              <w:t>6</w:t>
            </w:r>
            <w:r>
              <w:rPr>
                <w:noProof/>
                <w:webHidden/>
              </w:rPr>
              <w:fldChar w:fldCharType="end"/>
            </w:r>
          </w:hyperlink>
        </w:p>
        <w:p w14:paraId="492BF8D8" w14:textId="33833354" w:rsidR="00CC0618" w:rsidRDefault="00CC0618" w:rsidP="00CC0618">
          <w:pPr>
            <w:pStyle w:val="TOC2"/>
            <w:spacing w:after="0"/>
            <w:rPr>
              <w:rFonts w:eastAsiaTheme="minorEastAsia"/>
              <w:noProof/>
              <w:sz w:val="22"/>
              <w:szCs w:val="22"/>
              <w:lang w:val="en-GB" w:eastAsia="en-GB"/>
            </w:rPr>
          </w:pPr>
          <w:hyperlink w:anchor="_Toc64306832" w:history="1">
            <w:r w:rsidRPr="00A53506">
              <w:rPr>
                <w:rStyle w:val="Hyperlink"/>
                <w:rFonts w:cstheme="minorHAnsi"/>
                <w:noProof/>
              </w:rPr>
              <w:t>Meetings</w:t>
            </w:r>
            <w:r>
              <w:rPr>
                <w:noProof/>
                <w:webHidden/>
              </w:rPr>
              <w:tab/>
            </w:r>
            <w:r>
              <w:rPr>
                <w:noProof/>
                <w:webHidden/>
              </w:rPr>
              <w:fldChar w:fldCharType="begin"/>
            </w:r>
            <w:r>
              <w:rPr>
                <w:noProof/>
                <w:webHidden/>
              </w:rPr>
              <w:instrText xml:space="preserve"> PAGEREF _Toc64306832 \h </w:instrText>
            </w:r>
            <w:r>
              <w:rPr>
                <w:noProof/>
                <w:webHidden/>
              </w:rPr>
            </w:r>
            <w:r>
              <w:rPr>
                <w:noProof/>
                <w:webHidden/>
              </w:rPr>
              <w:fldChar w:fldCharType="separate"/>
            </w:r>
            <w:r w:rsidR="00A44237">
              <w:rPr>
                <w:noProof/>
                <w:webHidden/>
              </w:rPr>
              <w:t>6</w:t>
            </w:r>
            <w:r>
              <w:rPr>
                <w:noProof/>
                <w:webHidden/>
              </w:rPr>
              <w:fldChar w:fldCharType="end"/>
            </w:r>
          </w:hyperlink>
        </w:p>
        <w:p w14:paraId="49A646C2" w14:textId="14887C68" w:rsidR="00FB1FFD" w:rsidRPr="00FB1FFD" w:rsidRDefault="00CC0618" w:rsidP="00CC0618">
          <w:pPr>
            <w:pStyle w:val="TOC2"/>
            <w:spacing w:after="0"/>
            <w:rPr>
              <w:rFonts w:eastAsiaTheme="minorEastAsia"/>
              <w:noProof/>
              <w:sz w:val="22"/>
              <w:szCs w:val="22"/>
              <w:lang w:val="en-GB" w:eastAsia="en-GB"/>
            </w:rPr>
          </w:pPr>
          <w:hyperlink w:anchor="_Toc64306833" w:history="1">
            <w:r w:rsidRPr="00CC0618">
              <w:rPr>
                <w:rStyle w:val="Hyperlink"/>
                <w:rFonts w:cstheme="minorHAnsi"/>
                <w:noProof/>
              </w:rPr>
              <w:t>Identifying barriers to access</w:t>
            </w:r>
            <w:r>
              <w:rPr>
                <w:noProof/>
                <w:webHidden/>
              </w:rPr>
              <w:tab/>
            </w:r>
            <w:r>
              <w:rPr>
                <w:noProof/>
                <w:webHidden/>
              </w:rPr>
              <w:fldChar w:fldCharType="begin"/>
            </w:r>
            <w:r>
              <w:rPr>
                <w:noProof/>
                <w:webHidden/>
              </w:rPr>
              <w:instrText xml:space="preserve"> PAGEREF _Toc64306833 \h </w:instrText>
            </w:r>
            <w:r>
              <w:rPr>
                <w:noProof/>
                <w:webHidden/>
              </w:rPr>
            </w:r>
            <w:r>
              <w:rPr>
                <w:noProof/>
                <w:webHidden/>
              </w:rPr>
              <w:fldChar w:fldCharType="separate"/>
            </w:r>
            <w:r w:rsidR="00A44237">
              <w:rPr>
                <w:noProof/>
                <w:webHidden/>
              </w:rPr>
              <w:t>7</w:t>
            </w:r>
            <w:r>
              <w:rPr>
                <w:noProof/>
                <w:webHidden/>
              </w:rPr>
              <w:fldChar w:fldCharType="end"/>
            </w:r>
          </w:hyperlink>
        </w:p>
        <w:p w14:paraId="245C6263" w14:textId="10DF7482" w:rsidR="00CC0618" w:rsidRDefault="00CC0618" w:rsidP="00CC0618">
          <w:pPr>
            <w:pStyle w:val="TOC2"/>
            <w:spacing w:after="0"/>
            <w:rPr>
              <w:rFonts w:eastAsiaTheme="minorEastAsia"/>
              <w:noProof/>
              <w:sz w:val="22"/>
              <w:szCs w:val="22"/>
              <w:lang w:val="en-GB" w:eastAsia="en-GB"/>
            </w:rPr>
          </w:pPr>
          <w:hyperlink w:anchor="_Toc64306834" w:history="1">
            <w:r w:rsidRPr="00A53506">
              <w:rPr>
                <w:rStyle w:val="Hyperlink"/>
                <w:rFonts w:cstheme="minorHAnsi"/>
                <w:noProof/>
              </w:rPr>
              <w:t>Legal framework</w:t>
            </w:r>
            <w:r>
              <w:rPr>
                <w:noProof/>
                <w:webHidden/>
              </w:rPr>
              <w:tab/>
            </w:r>
            <w:r>
              <w:rPr>
                <w:noProof/>
                <w:webHidden/>
              </w:rPr>
              <w:fldChar w:fldCharType="begin"/>
            </w:r>
            <w:r>
              <w:rPr>
                <w:noProof/>
                <w:webHidden/>
              </w:rPr>
              <w:instrText xml:space="preserve"> PAGEREF _Toc64306834 \h </w:instrText>
            </w:r>
            <w:r>
              <w:rPr>
                <w:noProof/>
                <w:webHidden/>
              </w:rPr>
            </w:r>
            <w:r>
              <w:rPr>
                <w:noProof/>
                <w:webHidden/>
              </w:rPr>
              <w:fldChar w:fldCharType="separate"/>
            </w:r>
            <w:r w:rsidR="00A44237">
              <w:rPr>
                <w:noProof/>
                <w:webHidden/>
              </w:rPr>
              <w:t>7</w:t>
            </w:r>
            <w:r>
              <w:rPr>
                <w:noProof/>
                <w:webHidden/>
              </w:rPr>
              <w:fldChar w:fldCharType="end"/>
            </w:r>
          </w:hyperlink>
        </w:p>
        <w:p w14:paraId="5F8AA378" w14:textId="7BA2196D" w:rsidR="00FB1FFD" w:rsidRDefault="001E2CBC" w:rsidP="00FB1FFD">
          <w:pPr>
            <w:rPr>
              <w:rFonts w:cstheme="minorHAnsi"/>
              <w:noProof/>
            </w:rPr>
          </w:pPr>
          <w:r w:rsidRPr="009C35D1">
            <w:rPr>
              <w:rFonts w:cstheme="minorHAnsi"/>
              <w:noProof/>
            </w:rPr>
            <w:fldChar w:fldCharType="end"/>
          </w:r>
          <w:r w:rsidR="006E6F60" w:rsidRPr="006E6F60">
            <w:rPr>
              <w:rFonts w:cstheme="minorHAnsi"/>
              <w:b/>
              <w:noProof/>
            </w:rPr>
            <w:t>Document Version Control</w:t>
          </w:r>
          <w:r w:rsidR="006E6F60">
            <w:rPr>
              <w:rFonts w:cstheme="minorHAnsi"/>
              <w:noProof/>
            </w:rPr>
            <w:t>……………………………………………………………………………….…………………</w:t>
          </w:r>
          <w:r w:rsidR="00FB1FFD">
            <w:rPr>
              <w:rFonts w:cstheme="minorHAnsi"/>
              <w:noProof/>
            </w:rPr>
            <w:t>7</w:t>
          </w:r>
        </w:p>
        <w:p w14:paraId="4A396CD6" w14:textId="6D93F0D2" w:rsidR="001E2CBC" w:rsidRPr="009C35D1" w:rsidRDefault="00000000" w:rsidP="00FB1FFD">
          <w:pPr>
            <w:rPr>
              <w:rFonts w:cstheme="minorHAnsi"/>
            </w:rPr>
          </w:pPr>
        </w:p>
      </w:sdtContent>
    </w:sdt>
    <w:p w14:paraId="3CB8AE12" w14:textId="3F6C04C2" w:rsidR="001E2CBC" w:rsidRPr="009C35D1" w:rsidRDefault="00963A8A" w:rsidP="009C35D1">
      <w:pPr>
        <w:pStyle w:val="Heading2"/>
        <w:rPr>
          <w:rFonts w:asciiTheme="minorHAnsi" w:hAnsiTheme="minorHAnsi" w:cstheme="minorHAnsi"/>
          <w:sz w:val="24"/>
        </w:rPr>
      </w:pPr>
      <w:bookmarkStart w:id="0" w:name="_Toc39155421"/>
      <w:bookmarkStart w:id="1" w:name="_Toc64306817"/>
      <w:r w:rsidRPr="009C35D1">
        <w:rPr>
          <w:rFonts w:asciiTheme="minorHAnsi" w:hAnsiTheme="minorHAnsi" w:cstheme="minorHAnsi"/>
          <w:sz w:val="24"/>
        </w:rPr>
        <w:t>Reviews and R</w:t>
      </w:r>
      <w:r w:rsidR="001E2CBC" w:rsidRPr="009C35D1">
        <w:rPr>
          <w:rFonts w:asciiTheme="minorHAnsi" w:hAnsiTheme="minorHAnsi" w:cstheme="minorHAnsi"/>
          <w:sz w:val="24"/>
        </w:rPr>
        <w:t>esponsibilities</w:t>
      </w:r>
      <w:bookmarkEnd w:id="0"/>
      <w:bookmarkEnd w:id="1"/>
    </w:p>
    <w:tbl>
      <w:tblPr>
        <w:tblpPr w:leftFromText="180" w:rightFromText="180" w:vertAnchor="text" w:horzAnchor="margin" w:tblpX="-10" w:tblpY="214"/>
        <w:tblW w:w="9113" w:type="dxa"/>
        <w:tblLayout w:type="fixed"/>
        <w:tblLook w:val="0000" w:firstRow="0" w:lastRow="0" w:firstColumn="0" w:lastColumn="0" w:noHBand="0" w:noVBand="0"/>
      </w:tblPr>
      <w:tblGrid>
        <w:gridCol w:w="4315"/>
        <w:gridCol w:w="4798"/>
      </w:tblGrid>
      <w:tr w:rsidR="009C35D1" w:rsidRPr="009C35D1" w14:paraId="1E9CB1F4" w14:textId="77777777" w:rsidTr="00544173">
        <w:trPr>
          <w:trHeight w:val="269"/>
        </w:trPr>
        <w:tc>
          <w:tcPr>
            <w:tcW w:w="4315" w:type="dxa"/>
            <w:tcBorders>
              <w:top w:val="single" w:sz="4" w:space="0" w:color="000000"/>
              <w:left w:val="single" w:sz="4" w:space="0" w:color="000000"/>
              <w:bottom w:val="single" w:sz="4" w:space="0" w:color="000000"/>
            </w:tcBorders>
          </w:tcPr>
          <w:p w14:paraId="13FABA37" w14:textId="77777777" w:rsidR="001E2CBC" w:rsidRPr="009C35D1" w:rsidRDefault="001E2CBC" w:rsidP="00544173">
            <w:pPr>
              <w:snapToGrid w:val="0"/>
              <w:rPr>
                <w:rFonts w:cstheme="minorHAnsi"/>
              </w:rPr>
            </w:pPr>
            <w:r w:rsidRPr="009C35D1">
              <w:rPr>
                <w:rFonts w:cstheme="minorHAnsi"/>
              </w:rPr>
              <w:t>Member of staff responsible</w:t>
            </w:r>
          </w:p>
        </w:tc>
        <w:tc>
          <w:tcPr>
            <w:tcW w:w="4798" w:type="dxa"/>
            <w:tcBorders>
              <w:top w:val="single" w:sz="4" w:space="0" w:color="000000"/>
              <w:left w:val="single" w:sz="4" w:space="0" w:color="000000"/>
              <w:bottom w:val="single" w:sz="4" w:space="0" w:color="000000"/>
              <w:right w:val="single" w:sz="4" w:space="0" w:color="000000"/>
            </w:tcBorders>
          </w:tcPr>
          <w:p w14:paraId="14C68302" w14:textId="2DDE60DD" w:rsidR="001E2CBC" w:rsidRPr="009C35D1" w:rsidRDefault="004C58D9" w:rsidP="00544173">
            <w:pPr>
              <w:pStyle w:val="Header"/>
              <w:snapToGrid w:val="0"/>
              <w:rPr>
                <w:rFonts w:asciiTheme="minorHAnsi" w:hAnsiTheme="minorHAnsi" w:cstheme="minorHAnsi"/>
              </w:rPr>
            </w:pPr>
            <w:r>
              <w:rPr>
                <w:rFonts w:asciiTheme="minorHAnsi" w:hAnsiTheme="minorHAnsi" w:cstheme="minorHAnsi"/>
              </w:rPr>
              <w:t>Rebecca Bryant / Sophie Haworth</w:t>
            </w:r>
          </w:p>
        </w:tc>
      </w:tr>
      <w:tr w:rsidR="009C35D1" w:rsidRPr="009C35D1" w14:paraId="6EA4A827" w14:textId="77777777" w:rsidTr="00544173">
        <w:trPr>
          <w:trHeight w:val="269"/>
        </w:trPr>
        <w:tc>
          <w:tcPr>
            <w:tcW w:w="4315" w:type="dxa"/>
            <w:tcBorders>
              <w:top w:val="single" w:sz="4" w:space="0" w:color="000000"/>
              <w:left w:val="single" w:sz="4" w:space="0" w:color="000000"/>
              <w:bottom w:val="single" w:sz="4" w:space="0" w:color="000000"/>
            </w:tcBorders>
          </w:tcPr>
          <w:p w14:paraId="7C63A964" w14:textId="77777777" w:rsidR="001E2CBC" w:rsidRPr="009C35D1" w:rsidRDefault="001E2CBC" w:rsidP="00544173">
            <w:pPr>
              <w:snapToGrid w:val="0"/>
              <w:rPr>
                <w:rFonts w:cstheme="minorHAnsi"/>
              </w:rPr>
            </w:pPr>
            <w:r w:rsidRPr="009C35D1">
              <w:rPr>
                <w:rFonts w:cstheme="minorHAnsi"/>
              </w:rPr>
              <w:t>Committee member responsible</w:t>
            </w:r>
          </w:p>
        </w:tc>
        <w:tc>
          <w:tcPr>
            <w:tcW w:w="4798" w:type="dxa"/>
            <w:tcBorders>
              <w:top w:val="single" w:sz="4" w:space="0" w:color="000000"/>
              <w:left w:val="single" w:sz="4" w:space="0" w:color="000000"/>
              <w:bottom w:val="single" w:sz="4" w:space="0" w:color="000000"/>
              <w:right w:val="single" w:sz="4" w:space="0" w:color="000000"/>
            </w:tcBorders>
          </w:tcPr>
          <w:p w14:paraId="166653AC" w14:textId="5240918F" w:rsidR="001E2CBC" w:rsidRPr="009C35D1" w:rsidRDefault="00FB1FFD" w:rsidP="00544173">
            <w:pPr>
              <w:snapToGrid w:val="0"/>
              <w:rPr>
                <w:rFonts w:cstheme="minorHAnsi"/>
              </w:rPr>
            </w:pPr>
            <w:r>
              <w:rPr>
                <w:rFonts w:cstheme="minorHAnsi"/>
              </w:rPr>
              <w:t>Committee Chair</w:t>
            </w:r>
          </w:p>
        </w:tc>
      </w:tr>
      <w:tr w:rsidR="009C35D1" w:rsidRPr="009C35D1" w14:paraId="0C8A639D" w14:textId="77777777" w:rsidTr="00544173">
        <w:trPr>
          <w:trHeight w:val="279"/>
        </w:trPr>
        <w:tc>
          <w:tcPr>
            <w:tcW w:w="4315" w:type="dxa"/>
            <w:tcBorders>
              <w:top w:val="single" w:sz="4" w:space="0" w:color="000000"/>
              <w:left w:val="single" w:sz="4" w:space="0" w:color="000000"/>
              <w:bottom w:val="single" w:sz="4" w:space="0" w:color="000000"/>
            </w:tcBorders>
          </w:tcPr>
          <w:p w14:paraId="3DD3C2A0" w14:textId="77777777" w:rsidR="001E2CBC" w:rsidRPr="009C35D1" w:rsidRDefault="001E2CBC" w:rsidP="00544173">
            <w:pPr>
              <w:snapToGrid w:val="0"/>
              <w:rPr>
                <w:rFonts w:cstheme="minorHAnsi"/>
              </w:rPr>
            </w:pPr>
            <w:r w:rsidRPr="009C35D1">
              <w:rPr>
                <w:rFonts w:cstheme="minorHAnsi"/>
              </w:rPr>
              <w:t>Date agreed with staff</w:t>
            </w:r>
          </w:p>
        </w:tc>
        <w:tc>
          <w:tcPr>
            <w:tcW w:w="4798" w:type="dxa"/>
            <w:tcBorders>
              <w:top w:val="single" w:sz="4" w:space="0" w:color="000000"/>
              <w:left w:val="single" w:sz="4" w:space="0" w:color="000000"/>
              <w:bottom w:val="single" w:sz="4" w:space="0" w:color="000000"/>
              <w:right w:val="single" w:sz="4" w:space="0" w:color="000000"/>
            </w:tcBorders>
          </w:tcPr>
          <w:p w14:paraId="7FDE41AC" w14:textId="5990DA6D" w:rsidR="001E2CBC" w:rsidRPr="009C35D1" w:rsidRDefault="004C58D9" w:rsidP="00544173">
            <w:pPr>
              <w:snapToGrid w:val="0"/>
              <w:rPr>
                <w:rFonts w:cstheme="minorHAnsi"/>
              </w:rPr>
            </w:pPr>
            <w:r>
              <w:rPr>
                <w:rFonts w:cstheme="minorHAnsi"/>
              </w:rPr>
              <w:t>August 202</w:t>
            </w:r>
            <w:r w:rsidR="00C62642">
              <w:rPr>
                <w:rFonts w:cstheme="minorHAnsi"/>
              </w:rPr>
              <w:t>6</w:t>
            </w:r>
          </w:p>
        </w:tc>
      </w:tr>
      <w:tr w:rsidR="009C35D1" w:rsidRPr="009C35D1" w14:paraId="7613319D" w14:textId="77777777" w:rsidTr="00544173">
        <w:trPr>
          <w:trHeight w:val="269"/>
        </w:trPr>
        <w:tc>
          <w:tcPr>
            <w:tcW w:w="4315" w:type="dxa"/>
            <w:tcBorders>
              <w:top w:val="single" w:sz="4" w:space="0" w:color="000000"/>
              <w:left w:val="single" w:sz="4" w:space="0" w:color="000000"/>
              <w:bottom w:val="single" w:sz="4" w:space="0" w:color="000000"/>
            </w:tcBorders>
          </w:tcPr>
          <w:p w14:paraId="341C48E4" w14:textId="77777777" w:rsidR="001E2CBC" w:rsidRPr="009C35D1" w:rsidRDefault="001E2CBC" w:rsidP="00544173">
            <w:pPr>
              <w:snapToGrid w:val="0"/>
              <w:rPr>
                <w:rFonts w:cstheme="minorHAnsi"/>
              </w:rPr>
            </w:pPr>
            <w:r w:rsidRPr="009C35D1">
              <w:rPr>
                <w:rFonts w:cstheme="minorHAnsi"/>
              </w:rPr>
              <w:t>Date agreed at Committee</w:t>
            </w:r>
          </w:p>
        </w:tc>
        <w:tc>
          <w:tcPr>
            <w:tcW w:w="4798" w:type="dxa"/>
            <w:tcBorders>
              <w:top w:val="single" w:sz="4" w:space="0" w:color="000000"/>
              <w:left w:val="single" w:sz="4" w:space="0" w:color="000000"/>
              <w:bottom w:val="single" w:sz="4" w:space="0" w:color="000000"/>
              <w:right w:val="single" w:sz="4" w:space="0" w:color="000000"/>
            </w:tcBorders>
          </w:tcPr>
          <w:p w14:paraId="3C2517EA" w14:textId="03A8C285" w:rsidR="001E2CBC" w:rsidRPr="009C35D1" w:rsidRDefault="004C58D9" w:rsidP="00544173">
            <w:pPr>
              <w:snapToGrid w:val="0"/>
              <w:rPr>
                <w:rFonts w:cstheme="minorHAnsi"/>
              </w:rPr>
            </w:pPr>
            <w:r>
              <w:rPr>
                <w:rFonts w:cstheme="minorHAnsi"/>
              </w:rPr>
              <w:t>August 202</w:t>
            </w:r>
            <w:r w:rsidR="00C62642">
              <w:rPr>
                <w:rFonts w:cstheme="minorHAnsi"/>
              </w:rPr>
              <w:t>6</w:t>
            </w:r>
          </w:p>
        </w:tc>
      </w:tr>
      <w:tr w:rsidR="009C35D1" w:rsidRPr="009C35D1" w14:paraId="767D8A17" w14:textId="77777777" w:rsidTr="00544173">
        <w:trPr>
          <w:trHeight w:val="269"/>
        </w:trPr>
        <w:tc>
          <w:tcPr>
            <w:tcW w:w="4315" w:type="dxa"/>
            <w:tcBorders>
              <w:top w:val="single" w:sz="4" w:space="0" w:color="000000"/>
              <w:left w:val="single" w:sz="4" w:space="0" w:color="000000"/>
              <w:bottom w:val="single" w:sz="4" w:space="0" w:color="000000"/>
            </w:tcBorders>
          </w:tcPr>
          <w:p w14:paraId="59634A6C" w14:textId="77777777" w:rsidR="001E2CBC" w:rsidRPr="009C35D1" w:rsidRDefault="001E2CBC" w:rsidP="00544173">
            <w:pPr>
              <w:snapToGrid w:val="0"/>
              <w:rPr>
                <w:rFonts w:cstheme="minorHAnsi"/>
              </w:rPr>
            </w:pPr>
            <w:r w:rsidRPr="009C35D1">
              <w:rPr>
                <w:rFonts w:cstheme="minorHAnsi"/>
              </w:rPr>
              <w:t>Signed on behalf of Committee</w:t>
            </w:r>
          </w:p>
        </w:tc>
        <w:tc>
          <w:tcPr>
            <w:tcW w:w="4798" w:type="dxa"/>
            <w:tcBorders>
              <w:top w:val="single" w:sz="4" w:space="0" w:color="000000"/>
              <w:left w:val="single" w:sz="4" w:space="0" w:color="000000"/>
              <w:bottom w:val="single" w:sz="4" w:space="0" w:color="000000"/>
              <w:right w:val="single" w:sz="4" w:space="0" w:color="000000"/>
            </w:tcBorders>
          </w:tcPr>
          <w:p w14:paraId="512AEAC6" w14:textId="7BB01765" w:rsidR="001E2CBC" w:rsidRPr="009C35D1" w:rsidRDefault="001E2CBC" w:rsidP="00544173">
            <w:pPr>
              <w:snapToGrid w:val="0"/>
              <w:rPr>
                <w:rFonts w:cstheme="minorHAnsi"/>
              </w:rPr>
            </w:pPr>
          </w:p>
        </w:tc>
      </w:tr>
      <w:tr w:rsidR="009C35D1" w:rsidRPr="009C35D1" w14:paraId="4252609B" w14:textId="77777777" w:rsidTr="00544173">
        <w:trPr>
          <w:trHeight w:val="269"/>
        </w:trPr>
        <w:tc>
          <w:tcPr>
            <w:tcW w:w="4315" w:type="dxa"/>
            <w:tcBorders>
              <w:top w:val="single" w:sz="4" w:space="0" w:color="000000"/>
              <w:left w:val="single" w:sz="4" w:space="0" w:color="000000"/>
              <w:bottom w:val="single" w:sz="4" w:space="0" w:color="000000"/>
            </w:tcBorders>
          </w:tcPr>
          <w:p w14:paraId="49277E3B" w14:textId="77777777" w:rsidR="001E2CBC" w:rsidRPr="009C35D1" w:rsidRDefault="001E2CBC" w:rsidP="00544173">
            <w:pPr>
              <w:snapToGrid w:val="0"/>
              <w:rPr>
                <w:rFonts w:cstheme="minorHAnsi"/>
              </w:rPr>
            </w:pPr>
            <w:r w:rsidRPr="009C35D1">
              <w:rPr>
                <w:rFonts w:cstheme="minorHAnsi"/>
              </w:rPr>
              <w:t>Print name &amp; date</w:t>
            </w:r>
          </w:p>
        </w:tc>
        <w:tc>
          <w:tcPr>
            <w:tcW w:w="4798" w:type="dxa"/>
            <w:tcBorders>
              <w:top w:val="single" w:sz="4" w:space="0" w:color="000000"/>
              <w:left w:val="single" w:sz="4" w:space="0" w:color="000000"/>
              <w:bottom w:val="single" w:sz="4" w:space="0" w:color="000000"/>
              <w:right w:val="single" w:sz="4" w:space="0" w:color="000000"/>
            </w:tcBorders>
          </w:tcPr>
          <w:p w14:paraId="0B226A3D" w14:textId="51156343" w:rsidR="001E2CBC" w:rsidRPr="009C35D1" w:rsidRDefault="00B12140" w:rsidP="00544173">
            <w:pPr>
              <w:snapToGrid w:val="0"/>
              <w:rPr>
                <w:rFonts w:cstheme="minorHAnsi"/>
              </w:rPr>
            </w:pPr>
            <w:r>
              <w:rPr>
                <w:rFonts w:cstheme="minorHAnsi"/>
              </w:rPr>
              <w:t>Tom S</w:t>
            </w:r>
            <w:r w:rsidR="00E02533">
              <w:rPr>
                <w:rFonts w:cstheme="minorHAnsi"/>
              </w:rPr>
              <w:t xml:space="preserve">aunders </w:t>
            </w:r>
            <w:r w:rsidR="009E1836">
              <w:rPr>
                <w:rFonts w:cstheme="minorHAnsi"/>
              </w:rPr>
              <w:t xml:space="preserve">  </w:t>
            </w:r>
            <w:r w:rsidR="00E02533">
              <w:rPr>
                <w:rFonts w:cstheme="minorHAnsi"/>
              </w:rPr>
              <w:t xml:space="preserve"> </w:t>
            </w:r>
          </w:p>
        </w:tc>
      </w:tr>
      <w:tr w:rsidR="009C35D1" w:rsidRPr="009C35D1" w14:paraId="2FE276CB" w14:textId="77777777" w:rsidTr="00544173">
        <w:trPr>
          <w:trHeight w:val="269"/>
        </w:trPr>
        <w:tc>
          <w:tcPr>
            <w:tcW w:w="4315" w:type="dxa"/>
            <w:tcBorders>
              <w:top w:val="single" w:sz="4" w:space="0" w:color="000000"/>
              <w:left w:val="single" w:sz="4" w:space="0" w:color="000000"/>
              <w:bottom w:val="single" w:sz="4" w:space="0" w:color="000000"/>
            </w:tcBorders>
          </w:tcPr>
          <w:p w14:paraId="6D50E7DB" w14:textId="77777777" w:rsidR="001E2CBC" w:rsidRPr="009C35D1" w:rsidRDefault="001E2CBC" w:rsidP="00544173">
            <w:pPr>
              <w:snapToGrid w:val="0"/>
              <w:rPr>
                <w:rFonts w:cstheme="minorHAnsi"/>
              </w:rPr>
            </w:pPr>
            <w:r w:rsidRPr="009C35D1">
              <w:rPr>
                <w:rFonts w:cstheme="minorHAnsi"/>
              </w:rPr>
              <w:t>Frequency of policy review</w:t>
            </w:r>
          </w:p>
        </w:tc>
        <w:tc>
          <w:tcPr>
            <w:tcW w:w="4798" w:type="dxa"/>
            <w:tcBorders>
              <w:top w:val="single" w:sz="4" w:space="0" w:color="000000"/>
              <w:left w:val="single" w:sz="4" w:space="0" w:color="000000"/>
              <w:bottom w:val="single" w:sz="4" w:space="0" w:color="000000"/>
              <w:right w:val="single" w:sz="4" w:space="0" w:color="000000"/>
            </w:tcBorders>
          </w:tcPr>
          <w:p w14:paraId="53DBBCAF" w14:textId="77777777" w:rsidR="001E2CBC" w:rsidRPr="009C35D1" w:rsidRDefault="001E2CBC" w:rsidP="00544173">
            <w:pPr>
              <w:snapToGrid w:val="0"/>
              <w:rPr>
                <w:rFonts w:cstheme="minorHAnsi"/>
              </w:rPr>
            </w:pPr>
            <w:r w:rsidRPr="009C35D1">
              <w:rPr>
                <w:rFonts w:cstheme="minorHAnsi"/>
              </w:rPr>
              <w:t>Annual</w:t>
            </w:r>
          </w:p>
        </w:tc>
      </w:tr>
      <w:tr w:rsidR="009C35D1" w:rsidRPr="009C35D1" w14:paraId="4183A7EF" w14:textId="77777777" w:rsidTr="00544173">
        <w:trPr>
          <w:trHeight w:val="269"/>
        </w:trPr>
        <w:tc>
          <w:tcPr>
            <w:tcW w:w="4315" w:type="dxa"/>
            <w:tcBorders>
              <w:top w:val="single" w:sz="4" w:space="0" w:color="000000"/>
              <w:left w:val="single" w:sz="4" w:space="0" w:color="000000"/>
              <w:bottom w:val="single" w:sz="4" w:space="0" w:color="000000"/>
            </w:tcBorders>
          </w:tcPr>
          <w:p w14:paraId="1DF40ED5" w14:textId="77777777" w:rsidR="001E2CBC" w:rsidRPr="009C35D1" w:rsidRDefault="001E2CBC" w:rsidP="00544173">
            <w:pPr>
              <w:snapToGrid w:val="0"/>
              <w:rPr>
                <w:rFonts w:cstheme="minorHAnsi"/>
              </w:rPr>
            </w:pPr>
            <w:r w:rsidRPr="009C35D1">
              <w:rPr>
                <w:rFonts w:cstheme="minorHAnsi"/>
              </w:rPr>
              <w:t>Date next review due</w:t>
            </w:r>
          </w:p>
        </w:tc>
        <w:tc>
          <w:tcPr>
            <w:tcW w:w="4798" w:type="dxa"/>
            <w:tcBorders>
              <w:top w:val="single" w:sz="4" w:space="0" w:color="000000"/>
              <w:left w:val="single" w:sz="4" w:space="0" w:color="000000"/>
              <w:bottom w:val="single" w:sz="4" w:space="0" w:color="000000"/>
              <w:right w:val="single" w:sz="4" w:space="0" w:color="000000"/>
            </w:tcBorders>
          </w:tcPr>
          <w:p w14:paraId="36E9C6FD" w14:textId="2DB05091" w:rsidR="001E2CBC" w:rsidRPr="009C35D1" w:rsidRDefault="004C58D9" w:rsidP="00544173">
            <w:pPr>
              <w:snapToGrid w:val="0"/>
              <w:rPr>
                <w:rFonts w:cstheme="minorHAnsi"/>
              </w:rPr>
            </w:pPr>
            <w:r>
              <w:rPr>
                <w:rFonts w:cstheme="minorHAnsi"/>
              </w:rPr>
              <w:t>August 2026</w:t>
            </w:r>
          </w:p>
        </w:tc>
      </w:tr>
    </w:tbl>
    <w:p w14:paraId="504DCFB4" w14:textId="3A84725C" w:rsidR="001E2CBC" w:rsidRDefault="00CC0618" w:rsidP="00C0697A">
      <w:pPr>
        <w:rPr>
          <w:rFonts w:cstheme="minorHAnsi"/>
          <w:b/>
          <w:bCs/>
          <w:u w:val="single"/>
        </w:rPr>
      </w:pPr>
      <w:r>
        <w:rPr>
          <w:rFonts w:cstheme="minorHAnsi"/>
        </w:rPr>
        <w:br w:type="page"/>
      </w:r>
      <w:bookmarkStart w:id="2" w:name="_Toc64306818"/>
      <w:r w:rsidR="001E2CBC" w:rsidRPr="00CC0618">
        <w:rPr>
          <w:rFonts w:cstheme="minorHAnsi"/>
          <w:b/>
          <w:bCs/>
          <w:u w:val="single"/>
        </w:rPr>
        <w:lastRenderedPageBreak/>
        <w:t>Overview</w:t>
      </w:r>
      <w:bookmarkEnd w:id="2"/>
    </w:p>
    <w:p w14:paraId="39F755A0" w14:textId="77777777" w:rsidR="00CC0618" w:rsidRPr="00CC0618" w:rsidRDefault="00CC0618" w:rsidP="00CC0618"/>
    <w:p w14:paraId="354A441E" w14:textId="0265D928" w:rsidR="00963A8A" w:rsidRPr="009C35D1" w:rsidRDefault="00913844" w:rsidP="009C35D1">
      <w:pPr>
        <w:spacing w:after="120" w:line="240" w:lineRule="atLeast"/>
        <w:rPr>
          <w:rFonts w:cstheme="minorHAnsi"/>
        </w:rPr>
      </w:pPr>
      <w:r w:rsidRPr="009C35D1">
        <w:rPr>
          <w:rFonts w:cstheme="minorHAnsi"/>
        </w:rPr>
        <w:t xml:space="preserve">The Children and Families Act 2014 requires local authorities to publish, in a single place, information on services and provision across education, transport, health and social care for children and young people aged 0-25 with </w:t>
      </w:r>
      <w:r w:rsidR="009679E5" w:rsidRPr="009C35D1">
        <w:rPr>
          <w:rFonts w:cstheme="minorHAnsi"/>
        </w:rPr>
        <w:t>Special Educational Needs and Disabilities</w:t>
      </w:r>
      <w:r w:rsidRPr="009C35D1">
        <w:rPr>
          <w:rFonts w:cstheme="minorHAnsi"/>
        </w:rPr>
        <w:t xml:space="preserve"> (SEND).</w:t>
      </w:r>
    </w:p>
    <w:p w14:paraId="78FA1750" w14:textId="13E1FE88" w:rsidR="00544173" w:rsidRPr="009C35D1" w:rsidRDefault="00913844" w:rsidP="009C35D1">
      <w:pPr>
        <w:spacing w:after="120" w:line="240" w:lineRule="atLeast"/>
        <w:rPr>
          <w:rFonts w:cstheme="minorHAnsi"/>
        </w:rPr>
      </w:pPr>
      <w:r w:rsidRPr="009C35D1">
        <w:rPr>
          <w:rFonts w:cstheme="minorHAnsi"/>
        </w:rPr>
        <w:t xml:space="preserve">The purpose of this ‘Local Offer’ is to enable parents, carers and young people to see more clearly what services are available for children with SEND in their area and how to access them. The ‘local offer’ includes early </w:t>
      </w:r>
      <w:proofErr w:type="gramStart"/>
      <w:r w:rsidRPr="009C35D1">
        <w:rPr>
          <w:rFonts w:cstheme="minorHAnsi"/>
        </w:rPr>
        <w:t>years</w:t>
      </w:r>
      <w:proofErr w:type="gramEnd"/>
      <w:r w:rsidRPr="009C35D1">
        <w:rPr>
          <w:rFonts w:cstheme="minorHAnsi"/>
        </w:rPr>
        <w:t xml:space="preserve"> settings and all the information below forms </w:t>
      </w:r>
      <w:proofErr w:type="gramStart"/>
      <w:r w:rsidRPr="009C35D1">
        <w:rPr>
          <w:rFonts w:cstheme="minorHAnsi"/>
        </w:rPr>
        <w:t>our setting’s</w:t>
      </w:r>
      <w:proofErr w:type="gramEnd"/>
      <w:r w:rsidRPr="009C35D1">
        <w:rPr>
          <w:rFonts w:cstheme="minorHAnsi"/>
        </w:rPr>
        <w:t xml:space="preserve"> current offer and shows how we have, for many years, provided for children with </w:t>
      </w:r>
      <w:r w:rsidR="009679E5" w:rsidRPr="009C35D1">
        <w:rPr>
          <w:rFonts w:cstheme="minorHAnsi"/>
        </w:rPr>
        <w:t>SEND</w:t>
      </w:r>
      <w:r w:rsidRPr="009C35D1">
        <w:rPr>
          <w:rFonts w:cstheme="minorHAnsi"/>
        </w:rPr>
        <w:t>.</w:t>
      </w:r>
    </w:p>
    <w:p w14:paraId="0C7EF73B" w14:textId="41011C17" w:rsidR="00913844" w:rsidRDefault="009679E5" w:rsidP="00544173">
      <w:pPr>
        <w:pStyle w:val="Heading1"/>
        <w:spacing w:line="240" w:lineRule="atLeast"/>
        <w:jc w:val="center"/>
        <w:rPr>
          <w:rFonts w:asciiTheme="minorHAnsi" w:hAnsiTheme="minorHAnsi" w:cstheme="minorHAnsi"/>
          <w:b/>
          <w:color w:val="auto"/>
          <w:sz w:val="24"/>
          <w:szCs w:val="24"/>
          <w:u w:val="single"/>
        </w:rPr>
      </w:pPr>
      <w:bookmarkStart w:id="3" w:name="_Toc64306819"/>
      <w:r w:rsidRPr="00544173">
        <w:rPr>
          <w:rFonts w:asciiTheme="minorHAnsi" w:hAnsiTheme="minorHAnsi" w:cstheme="minorHAnsi"/>
          <w:b/>
          <w:color w:val="auto"/>
          <w:sz w:val="24"/>
          <w:szCs w:val="24"/>
          <w:u w:val="single"/>
        </w:rPr>
        <w:t>Special Educational Needs and Disabilities (SEND)</w:t>
      </w:r>
      <w:r w:rsidR="00BA44D7" w:rsidRPr="00544173">
        <w:rPr>
          <w:rFonts w:asciiTheme="minorHAnsi" w:hAnsiTheme="minorHAnsi" w:cstheme="minorHAnsi"/>
          <w:b/>
          <w:color w:val="auto"/>
          <w:sz w:val="24"/>
          <w:szCs w:val="24"/>
          <w:u w:val="single"/>
        </w:rPr>
        <w:t xml:space="preserve"> </w:t>
      </w:r>
      <w:r w:rsidRPr="00544173">
        <w:rPr>
          <w:rFonts w:asciiTheme="minorHAnsi" w:hAnsiTheme="minorHAnsi" w:cstheme="minorHAnsi"/>
          <w:b/>
          <w:color w:val="auto"/>
          <w:sz w:val="24"/>
          <w:szCs w:val="24"/>
          <w:u w:val="single"/>
        </w:rPr>
        <w:t>P</w:t>
      </w:r>
      <w:r w:rsidR="00913844" w:rsidRPr="00544173">
        <w:rPr>
          <w:rFonts w:asciiTheme="minorHAnsi" w:hAnsiTheme="minorHAnsi" w:cstheme="minorHAnsi"/>
          <w:b/>
          <w:color w:val="auto"/>
          <w:sz w:val="24"/>
          <w:szCs w:val="24"/>
          <w:u w:val="single"/>
        </w:rPr>
        <w:t>olicy</w:t>
      </w:r>
      <w:bookmarkEnd w:id="3"/>
    </w:p>
    <w:p w14:paraId="629F71E6" w14:textId="77777777" w:rsidR="00544173" w:rsidRPr="00544173" w:rsidRDefault="00544173" w:rsidP="00544173"/>
    <w:p w14:paraId="7DDF40BD" w14:textId="04C6F749" w:rsidR="00913844" w:rsidRPr="009C35D1" w:rsidRDefault="00310792" w:rsidP="009C35D1">
      <w:pPr>
        <w:spacing w:line="240" w:lineRule="atLeast"/>
        <w:rPr>
          <w:rFonts w:eastAsia="Times New Roman" w:cstheme="minorHAnsi"/>
        </w:rPr>
      </w:pPr>
      <w:r w:rsidRPr="009C35D1">
        <w:rPr>
          <w:rFonts w:cstheme="minorHAnsi"/>
        </w:rPr>
        <w:t>At Lydiard Millicent</w:t>
      </w:r>
      <w:r w:rsidR="00963A8A" w:rsidRPr="009C35D1">
        <w:rPr>
          <w:rFonts w:cstheme="minorHAnsi"/>
        </w:rPr>
        <w:t xml:space="preserve"> Pre-S</w:t>
      </w:r>
      <w:r w:rsidR="00913844" w:rsidRPr="009C35D1">
        <w:rPr>
          <w:rFonts w:cstheme="minorHAnsi"/>
        </w:rPr>
        <w:t xml:space="preserve">chool we support children with </w:t>
      </w:r>
      <w:r w:rsidR="009679E5" w:rsidRPr="009C35D1">
        <w:rPr>
          <w:rFonts w:cstheme="minorHAnsi"/>
        </w:rPr>
        <w:t>SEND</w:t>
      </w:r>
      <w:r w:rsidR="00913844" w:rsidRPr="009C35D1">
        <w:rPr>
          <w:rFonts w:cstheme="minorHAnsi"/>
        </w:rPr>
        <w:t xml:space="preserve"> by providing an environment in which all children are supported to reach their full potential.</w:t>
      </w:r>
    </w:p>
    <w:p w14:paraId="78C381BD" w14:textId="3F4760E1" w:rsidR="00913844" w:rsidRPr="009C35D1" w:rsidRDefault="00913844" w:rsidP="009C35D1">
      <w:pPr>
        <w:pStyle w:val="ListParagraph"/>
        <w:numPr>
          <w:ilvl w:val="0"/>
          <w:numId w:val="5"/>
        </w:numPr>
        <w:tabs>
          <w:tab w:val="clear" w:pos="0"/>
          <w:tab w:val="num" w:pos="-357"/>
        </w:tabs>
        <w:spacing w:after="0" w:line="240" w:lineRule="atLeast"/>
        <w:ind w:left="357" w:hanging="357"/>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We e</w:t>
      </w:r>
      <w:r w:rsidR="00892AD0" w:rsidRPr="009C35D1">
        <w:rPr>
          <w:rFonts w:asciiTheme="minorHAnsi" w:eastAsia="Times New Roman" w:hAnsiTheme="minorHAnsi" w:cstheme="minorHAnsi"/>
          <w:sz w:val="24"/>
          <w:szCs w:val="24"/>
        </w:rPr>
        <w:t xml:space="preserve">ndeavour to ensure </w:t>
      </w:r>
      <w:r w:rsidRPr="009C35D1">
        <w:rPr>
          <w:rFonts w:asciiTheme="minorHAnsi" w:eastAsia="Times New Roman" w:hAnsiTheme="minorHAnsi" w:cstheme="minorHAnsi"/>
          <w:sz w:val="24"/>
          <w:szCs w:val="24"/>
        </w:rPr>
        <w:t xml:space="preserve">our provision is inclusive for all children with </w:t>
      </w:r>
      <w:r w:rsidR="00F4314E" w:rsidRPr="009C35D1">
        <w:rPr>
          <w:rFonts w:asciiTheme="minorHAnsi" w:eastAsia="Times New Roman" w:hAnsiTheme="minorHAnsi" w:cstheme="minorHAnsi"/>
          <w:sz w:val="24"/>
          <w:szCs w:val="24"/>
        </w:rPr>
        <w:t>SEND</w:t>
      </w:r>
      <w:r w:rsidR="00892AD0" w:rsidRPr="009C35D1">
        <w:rPr>
          <w:rFonts w:asciiTheme="minorHAnsi" w:eastAsia="Times New Roman" w:hAnsiTheme="minorHAnsi" w:cstheme="minorHAnsi"/>
          <w:sz w:val="24"/>
          <w:szCs w:val="24"/>
        </w:rPr>
        <w:t xml:space="preserve"> within reasonable, physical and financial constraints of the Pre</w:t>
      </w:r>
      <w:r w:rsidR="00963A8A" w:rsidRPr="009C35D1">
        <w:rPr>
          <w:rFonts w:asciiTheme="minorHAnsi" w:eastAsia="Times New Roman" w:hAnsiTheme="minorHAnsi" w:cstheme="minorHAnsi"/>
          <w:sz w:val="24"/>
          <w:szCs w:val="24"/>
        </w:rPr>
        <w:t>-S</w:t>
      </w:r>
      <w:r w:rsidR="00892AD0" w:rsidRPr="009C35D1">
        <w:rPr>
          <w:rFonts w:asciiTheme="minorHAnsi" w:eastAsia="Times New Roman" w:hAnsiTheme="minorHAnsi" w:cstheme="minorHAnsi"/>
          <w:sz w:val="24"/>
          <w:szCs w:val="24"/>
        </w:rPr>
        <w:t>chool.</w:t>
      </w:r>
    </w:p>
    <w:p w14:paraId="7F55279E" w14:textId="37F9A49F" w:rsidR="00913844" w:rsidRPr="009C35D1" w:rsidRDefault="00913844" w:rsidP="009C35D1">
      <w:pPr>
        <w:pStyle w:val="ListParagraph"/>
        <w:numPr>
          <w:ilvl w:val="0"/>
          <w:numId w:val="5"/>
        </w:numPr>
        <w:tabs>
          <w:tab w:val="clear" w:pos="0"/>
          <w:tab w:val="num" w:pos="-357"/>
        </w:tabs>
        <w:spacing w:after="0" w:line="240" w:lineRule="atLeast"/>
        <w:ind w:left="357" w:hanging="357"/>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 xml:space="preserve">We support parents of children with </w:t>
      </w:r>
      <w:r w:rsidR="009679E5" w:rsidRPr="009C35D1">
        <w:rPr>
          <w:rFonts w:asciiTheme="minorHAnsi" w:eastAsia="Times New Roman" w:hAnsiTheme="minorHAnsi" w:cstheme="minorHAnsi"/>
          <w:sz w:val="24"/>
          <w:szCs w:val="24"/>
        </w:rPr>
        <w:t>SEND</w:t>
      </w:r>
      <w:r w:rsidRPr="009C35D1">
        <w:rPr>
          <w:rFonts w:asciiTheme="minorHAnsi" w:eastAsia="Times New Roman" w:hAnsiTheme="minorHAnsi" w:cstheme="minorHAnsi"/>
          <w:sz w:val="24"/>
          <w:szCs w:val="24"/>
        </w:rPr>
        <w:t>.</w:t>
      </w:r>
    </w:p>
    <w:p w14:paraId="00DDD143" w14:textId="51DC8A76" w:rsidR="00913844" w:rsidRPr="009C35D1" w:rsidRDefault="00913844" w:rsidP="009C35D1">
      <w:pPr>
        <w:pStyle w:val="ListParagraph"/>
        <w:numPr>
          <w:ilvl w:val="0"/>
          <w:numId w:val="5"/>
        </w:numPr>
        <w:tabs>
          <w:tab w:val="clear" w:pos="0"/>
          <w:tab w:val="num" w:pos="-357"/>
        </w:tabs>
        <w:spacing w:after="0" w:line="240" w:lineRule="atLeast"/>
        <w:ind w:left="357" w:hanging="357"/>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 xml:space="preserve">We identify the specific needs of children with </w:t>
      </w:r>
      <w:r w:rsidR="009679E5" w:rsidRPr="009C35D1">
        <w:rPr>
          <w:rFonts w:asciiTheme="minorHAnsi" w:eastAsia="Times New Roman" w:hAnsiTheme="minorHAnsi" w:cstheme="minorHAnsi"/>
          <w:sz w:val="24"/>
          <w:szCs w:val="24"/>
        </w:rPr>
        <w:t>SEND</w:t>
      </w:r>
      <w:r w:rsidRPr="009C35D1">
        <w:rPr>
          <w:rFonts w:asciiTheme="minorHAnsi" w:eastAsia="Times New Roman" w:hAnsiTheme="minorHAnsi" w:cstheme="minorHAnsi"/>
          <w:sz w:val="24"/>
          <w:szCs w:val="24"/>
        </w:rPr>
        <w:t xml:space="preserve"> and meet those needs through a range of SEND strategies.</w:t>
      </w:r>
    </w:p>
    <w:p w14:paraId="58B1AA5D" w14:textId="77777777" w:rsidR="00913844" w:rsidRPr="009C35D1" w:rsidRDefault="00913844" w:rsidP="009C35D1">
      <w:pPr>
        <w:pStyle w:val="ListParagraph"/>
        <w:numPr>
          <w:ilvl w:val="0"/>
          <w:numId w:val="5"/>
        </w:numPr>
        <w:tabs>
          <w:tab w:val="clear" w:pos="0"/>
          <w:tab w:val="num" w:pos="-357"/>
        </w:tabs>
        <w:spacing w:after="0" w:line="240" w:lineRule="atLeast"/>
        <w:ind w:left="357" w:hanging="357"/>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We work in partnership with parents and other agencies in meeting individual children’s needs.</w:t>
      </w:r>
    </w:p>
    <w:p w14:paraId="32E1A660" w14:textId="77777777" w:rsidR="00913844" w:rsidRPr="009C35D1" w:rsidRDefault="00913844" w:rsidP="009C35D1">
      <w:pPr>
        <w:pStyle w:val="ListParagraph"/>
        <w:numPr>
          <w:ilvl w:val="0"/>
          <w:numId w:val="5"/>
        </w:numPr>
        <w:tabs>
          <w:tab w:val="clear" w:pos="0"/>
          <w:tab w:val="num" w:pos="-357"/>
        </w:tabs>
        <w:spacing w:after="0" w:line="240" w:lineRule="atLeast"/>
        <w:ind w:left="357" w:hanging="357"/>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 xml:space="preserve">We monitor and review our policy, practice and provision and, if necessary, </w:t>
      </w:r>
      <w:proofErr w:type="gramStart"/>
      <w:r w:rsidRPr="009C35D1">
        <w:rPr>
          <w:rFonts w:asciiTheme="minorHAnsi" w:eastAsia="Times New Roman" w:hAnsiTheme="minorHAnsi" w:cstheme="minorHAnsi"/>
          <w:sz w:val="24"/>
          <w:szCs w:val="24"/>
        </w:rPr>
        <w:t>make adjustments</w:t>
      </w:r>
      <w:proofErr w:type="gramEnd"/>
      <w:r w:rsidRPr="009C35D1">
        <w:rPr>
          <w:rFonts w:asciiTheme="minorHAnsi" w:eastAsia="Times New Roman" w:hAnsiTheme="minorHAnsi" w:cstheme="minorHAnsi"/>
          <w:sz w:val="24"/>
          <w:szCs w:val="24"/>
        </w:rPr>
        <w:t>.</w:t>
      </w:r>
    </w:p>
    <w:p w14:paraId="15B88818" w14:textId="6F2536E7" w:rsidR="00913844" w:rsidRPr="009C35D1" w:rsidRDefault="00913844" w:rsidP="009C35D1">
      <w:pPr>
        <w:pStyle w:val="ListParagraph"/>
        <w:numPr>
          <w:ilvl w:val="0"/>
          <w:numId w:val="5"/>
        </w:numPr>
        <w:tabs>
          <w:tab w:val="clear" w:pos="0"/>
          <w:tab w:val="num" w:pos="-357"/>
        </w:tabs>
        <w:spacing w:after="0" w:line="240" w:lineRule="atLeast"/>
        <w:ind w:left="357" w:hanging="357"/>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We have a designated Special Educat</w:t>
      </w:r>
      <w:r w:rsidR="009679E5" w:rsidRPr="009C35D1">
        <w:rPr>
          <w:rFonts w:asciiTheme="minorHAnsi" w:eastAsia="Times New Roman" w:hAnsiTheme="minorHAnsi" w:cstheme="minorHAnsi"/>
          <w:sz w:val="24"/>
          <w:szCs w:val="24"/>
        </w:rPr>
        <w:t xml:space="preserve">ional Needs Coordinator (SENCO). </w:t>
      </w:r>
      <w:r w:rsidR="00310792" w:rsidRPr="009C35D1">
        <w:rPr>
          <w:rFonts w:asciiTheme="minorHAnsi" w:eastAsia="Times New Roman" w:hAnsiTheme="minorHAnsi" w:cstheme="minorHAnsi"/>
          <w:sz w:val="24"/>
          <w:szCs w:val="24"/>
        </w:rPr>
        <w:t>This is Cindy Humphries</w:t>
      </w:r>
      <w:r w:rsidR="003100DF" w:rsidRPr="009C35D1">
        <w:rPr>
          <w:rFonts w:asciiTheme="minorHAnsi" w:eastAsia="Times New Roman" w:hAnsiTheme="minorHAnsi" w:cstheme="minorHAnsi"/>
          <w:sz w:val="24"/>
          <w:szCs w:val="24"/>
        </w:rPr>
        <w:t>.</w:t>
      </w:r>
    </w:p>
    <w:p w14:paraId="6349C4AD" w14:textId="77777777" w:rsidR="00913844" w:rsidRPr="009C35D1" w:rsidRDefault="00913844" w:rsidP="009C35D1">
      <w:pPr>
        <w:pStyle w:val="ListParagraph"/>
        <w:numPr>
          <w:ilvl w:val="0"/>
          <w:numId w:val="5"/>
        </w:numPr>
        <w:tabs>
          <w:tab w:val="clear" w:pos="0"/>
          <w:tab w:val="num" w:pos="-357"/>
        </w:tabs>
        <w:spacing w:after="0" w:line="240" w:lineRule="atLeast"/>
        <w:ind w:left="357" w:hanging="357"/>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We comply with the Statutory Framework for the Early Years Foundation Stage and the Equality Act 2010.</w:t>
      </w:r>
    </w:p>
    <w:p w14:paraId="200B1763" w14:textId="01B8275F" w:rsidR="00913844" w:rsidRPr="009C35D1" w:rsidRDefault="00913844" w:rsidP="009C35D1">
      <w:pPr>
        <w:pStyle w:val="ListParagraph"/>
        <w:numPr>
          <w:ilvl w:val="0"/>
          <w:numId w:val="5"/>
        </w:numPr>
        <w:tabs>
          <w:tab w:val="clear" w:pos="0"/>
          <w:tab w:val="num" w:pos="-357"/>
        </w:tabs>
        <w:spacing w:after="0" w:line="240" w:lineRule="atLeast"/>
        <w:ind w:left="357" w:hanging="357"/>
        <w:rPr>
          <w:rFonts w:asciiTheme="minorHAnsi" w:hAnsiTheme="minorHAnsi" w:cstheme="minorHAnsi"/>
          <w:b/>
          <w:sz w:val="24"/>
          <w:szCs w:val="24"/>
        </w:rPr>
      </w:pPr>
      <w:r w:rsidRPr="009C35D1">
        <w:rPr>
          <w:rFonts w:asciiTheme="minorHAnsi" w:eastAsia="Times New Roman" w:hAnsiTheme="minorHAnsi" w:cstheme="minorHAnsi"/>
          <w:sz w:val="24"/>
          <w:szCs w:val="24"/>
        </w:rPr>
        <w:t>We have regard to the Special Educational Needs and Disability Code of Practice (2014).</w:t>
      </w:r>
    </w:p>
    <w:p w14:paraId="4C68BB35" w14:textId="6D67C106" w:rsidR="00F4314E" w:rsidRPr="009C35D1" w:rsidRDefault="00F4314E" w:rsidP="009C35D1">
      <w:pPr>
        <w:spacing w:before="120" w:after="120" w:line="240" w:lineRule="atLeast"/>
        <w:rPr>
          <w:rFonts w:cstheme="minorHAnsi"/>
          <w:b/>
        </w:rPr>
      </w:pPr>
    </w:p>
    <w:p w14:paraId="4CC9FEB6" w14:textId="2B643800" w:rsidR="00913844" w:rsidRPr="009C35D1" w:rsidRDefault="00913844" w:rsidP="009C35D1">
      <w:pPr>
        <w:pStyle w:val="Heading2"/>
        <w:spacing w:line="240" w:lineRule="atLeast"/>
        <w:rPr>
          <w:rFonts w:asciiTheme="minorHAnsi" w:hAnsiTheme="minorHAnsi" w:cstheme="minorHAnsi"/>
          <w:sz w:val="24"/>
        </w:rPr>
      </w:pPr>
      <w:bookmarkStart w:id="4" w:name="_Toc64306820"/>
      <w:r w:rsidRPr="009C35D1">
        <w:rPr>
          <w:rFonts w:asciiTheme="minorHAnsi" w:hAnsiTheme="minorHAnsi" w:cstheme="minorHAnsi"/>
          <w:sz w:val="24"/>
        </w:rPr>
        <w:t>Identifying children with Special Educational Needs and Disabilities</w:t>
      </w:r>
      <w:r w:rsidR="00963A8A" w:rsidRPr="009C35D1">
        <w:rPr>
          <w:rFonts w:asciiTheme="minorHAnsi" w:hAnsiTheme="minorHAnsi" w:cstheme="minorHAnsi"/>
          <w:sz w:val="24"/>
        </w:rPr>
        <w:t xml:space="preserve"> (SEND)</w:t>
      </w:r>
      <w:bookmarkEnd w:id="4"/>
    </w:p>
    <w:p w14:paraId="7C3D631B" w14:textId="72ECFE1B" w:rsidR="00913844" w:rsidRPr="009C35D1" w:rsidRDefault="00913844" w:rsidP="009C35D1">
      <w:pPr>
        <w:pStyle w:val="ListParagraph"/>
        <w:numPr>
          <w:ilvl w:val="0"/>
          <w:numId w:val="1"/>
        </w:numPr>
        <w:tabs>
          <w:tab w:val="clear" w:pos="0"/>
          <w:tab w:val="num" w:pos="-360"/>
        </w:tabs>
        <w:spacing w:after="0" w:line="240" w:lineRule="atLeast"/>
        <w:ind w:left="357" w:hanging="357"/>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 xml:space="preserve">On induction to our </w:t>
      </w:r>
      <w:r w:rsidR="00963A8A" w:rsidRPr="009C35D1">
        <w:rPr>
          <w:rFonts w:asciiTheme="minorHAnsi" w:eastAsia="Times New Roman" w:hAnsiTheme="minorHAnsi" w:cstheme="minorHAnsi"/>
          <w:sz w:val="24"/>
          <w:szCs w:val="24"/>
        </w:rPr>
        <w:t>Pre-S</w:t>
      </w:r>
      <w:r w:rsidRPr="009C35D1">
        <w:rPr>
          <w:rFonts w:asciiTheme="minorHAnsi" w:eastAsia="Times New Roman" w:hAnsiTheme="minorHAnsi" w:cstheme="minorHAnsi"/>
          <w:sz w:val="24"/>
          <w:szCs w:val="24"/>
        </w:rPr>
        <w:t>chool</w:t>
      </w:r>
      <w:r w:rsidR="001E2CBC" w:rsidRPr="009C35D1">
        <w:rPr>
          <w:rFonts w:asciiTheme="minorHAnsi" w:eastAsia="Times New Roman" w:hAnsiTheme="minorHAnsi" w:cstheme="minorHAnsi"/>
          <w:sz w:val="24"/>
          <w:szCs w:val="24"/>
        </w:rPr>
        <w:t>,</w:t>
      </w:r>
      <w:r w:rsidRPr="009C35D1">
        <w:rPr>
          <w:rFonts w:asciiTheme="minorHAnsi" w:eastAsia="Times New Roman" w:hAnsiTheme="minorHAnsi" w:cstheme="minorHAnsi"/>
          <w:sz w:val="24"/>
          <w:szCs w:val="24"/>
        </w:rPr>
        <w:t xml:space="preserve"> the SENCO and all parents share information about the strengths and needs of the child to create a positive partnership.</w:t>
      </w:r>
    </w:p>
    <w:p w14:paraId="5A0FFE97" w14:textId="2D958FA2" w:rsidR="00913844" w:rsidRPr="009C35D1" w:rsidRDefault="00913844" w:rsidP="009C35D1">
      <w:pPr>
        <w:pStyle w:val="ListParagraph"/>
        <w:numPr>
          <w:ilvl w:val="0"/>
          <w:numId w:val="1"/>
        </w:numPr>
        <w:tabs>
          <w:tab w:val="clear" w:pos="0"/>
          <w:tab w:val="num" w:pos="-360"/>
        </w:tabs>
        <w:spacing w:after="0" w:line="240" w:lineRule="atLeast"/>
        <w:ind w:left="357" w:hanging="357"/>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 xml:space="preserve">Each child has a </w:t>
      </w:r>
      <w:r w:rsidR="001E2CBC" w:rsidRPr="009C35D1">
        <w:rPr>
          <w:rFonts w:asciiTheme="minorHAnsi" w:eastAsia="Times New Roman" w:hAnsiTheme="minorHAnsi" w:cstheme="minorHAnsi"/>
          <w:sz w:val="24"/>
          <w:szCs w:val="24"/>
        </w:rPr>
        <w:t>k</w:t>
      </w:r>
      <w:r w:rsidRPr="009C35D1">
        <w:rPr>
          <w:rFonts w:asciiTheme="minorHAnsi" w:eastAsia="Times New Roman" w:hAnsiTheme="minorHAnsi" w:cstheme="minorHAnsi"/>
          <w:sz w:val="24"/>
          <w:szCs w:val="24"/>
        </w:rPr>
        <w:t>ey person who works closely with each child and the</w:t>
      </w:r>
      <w:r w:rsidR="003100DF" w:rsidRPr="009C35D1">
        <w:rPr>
          <w:rFonts w:asciiTheme="minorHAnsi" w:eastAsia="Times New Roman" w:hAnsiTheme="minorHAnsi" w:cstheme="minorHAnsi"/>
          <w:sz w:val="24"/>
          <w:szCs w:val="24"/>
        </w:rPr>
        <w:t>ir</w:t>
      </w:r>
      <w:r w:rsidRPr="009C35D1">
        <w:rPr>
          <w:rFonts w:asciiTheme="minorHAnsi" w:eastAsia="Times New Roman" w:hAnsiTheme="minorHAnsi" w:cstheme="minorHAnsi"/>
          <w:sz w:val="24"/>
          <w:szCs w:val="24"/>
        </w:rPr>
        <w:t xml:space="preserve"> </w:t>
      </w:r>
      <w:proofErr w:type="gramStart"/>
      <w:r w:rsidRPr="009C35D1">
        <w:rPr>
          <w:rFonts w:asciiTheme="minorHAnsi" w:eastAsia="Times New Roman" w:hAnsiTheme="minorHAnsi" w:cstheme="minorHAnsi"/>
          <w:sz w:val="24"/>
          <w:szCs w:val="24"/>
        </w:rPr>
        <w:t>family, and</w:t>
      </w:r>
      <w:proofErr w:type="gramEnd"/>
      <w:r w:rsidRPr="009C35D1">
        <w:rPr>
          <w:rFonts w:asciiTheme="minorHAnsi" w:eastAsia="Times New Roman" w:hAnsiTheme="minorHAnsi" w:cstheme="minorHAnsi"/>
          <w:sz w:val="24"/>
          <w:szCs w:val="24"/>
        </w:rPr>
        <w:t xml:space="preserve"> may identify a possible individual need.</w:t>
      </w:r>
    </w:p>
    <w:p w14:paraId="32A6C365" w14:textId="184872EE" w:rsidR="00913844" w:rsidRPr="009C35D1" w:rsidRDefault="00913844" w:rsidP="009C35D1">
      <w:pPr>
        <w:pStyle w:val="ListParagraph"/>
        <w:numPr>
          <w:ilvl w:val="0"/>
          <w:numId w:val="1"/>
        </w:numPr>
        <w:tabs>
          <w:tab w:val="clear" w:pos="0"/>
          <w:tab w:val="num" w:pos="-360"/>
        </w:tabs>
        <w:spacing w:after="0" w:line="240" w:lineRule="atLeast"/>
        <w:ind w:left="357" w:hanging="357"/>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On-going o</w:t>
      </w:r>
      <w:r w:rsidR="001E2CBC" w:rsidRPr="009C35D1">
        <w:rPr>
          <w:rFonts w:asciiTheme="minorHAnsi" w:eastAsia="Times New Roman" w:hAnsiTheme="minorHAnsi" w:cstheme="minorHAnsi"/>
          <w:sz w:val="24"/>
          <w:szCs w:val="24"/>
        </w:rPr>
        <w:t>bservations</w:t>
      </w:r>
      <w:r w:rsidRPr="009C35D1">
        <w:rPr>
          <w:rFonts w:asciiTheme="minorHAnsi" w:eastAsia="Times New Roman" w:hAnsiTheme="minorHAnsi" w:cstheme="minorHAnsi"/>
          <w:sz w:val="24"/>
          <w:szCs w:val="24"/>
        </w:rPr>
        <w:t xml:space="preserve"> are made of all children and are linked to the Early Years Outcomes and Development Matters ages and stages of development (as outlined in the Statutory Framework for the Early Years Foundation Stage).</w:t>
      </w:r>
    </w:p>
    <w:p w14:paraId="42A2B9AE" w14:textId="67B9C3B1" w:rsidR="00913844" w:rsidRPr="009C35D1" w:rsidRDefault="00913844" w:rsidP="009C35D1">
      <w:pPr>
        <w:pStyle w:val="ListParagraph"/>
        <w:numPr>
          <w:ilvl w:val="0"/>
          <w:numId w:val="1"/>
        </w:numPr>
        <w:tabs>
          <w:tab w:val="clear" w:pos="0"/>
          <w:tab w:val="num" w:pos="-360"/>
        </w:tabs>
        <w:spacing w:after="0" w:line="240" w:lineRule="atLeast"/>
        <w:ind w:left="357" w:hanging="357"/>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We unde</w:t>
      </w:r>
      <w:r w:rsidR="00310792" w:rsidRPr="009C35D1">
        <w:rPr>
          <w:rFonts w:asciiTheme="minorHAnsi" w:eastAsia="Times New Roman" w:hAnsiTheme="minorHAnsi" w:cstheme="minorHAnsi"/>
          <w:sz w:val="24"/>
          <w:szCs w:val="24"/>
        </w:rPr>
        <w:t>rtake a ‘progress check</w:t>
      </w:r>
      <w:r w:rsidR="001E2CBC" w:rsidRPr="009C35D1">
        <w:rPr>
          <w:rFonts w:asciiTheme="minorHAnsi" w:eastAsia="Times New Roman" w:hAnsiTheme="minorHAnsi" w:cstheme="minorHAnsi"/>
          <w:sz w:val="24"/>
          <w:szCs w:val="24"/>
        </w:rPr>
        <w:t xml:space="preserve"> (</w:t>
      </w:r>
      <w:proofErr w:type="gramStart"/>
      <w:r w:rsidR="001E2CBC" w:rsidRPr="009C35D1">
        <w:rPr>
          <w:rFonts w:asciiTheme="minorHAnsi" w:eastAsia="Times New Roman" w:hAnsiTheme="minorHAnsi" w:cstheme="minorHAnsi"/>
          <w:sz w:val="24"/>
          <w:szCs w:val="24"/>
        </w:rPr>
        <w:t>2 year</w:t>
      </w:r>
      <w:proofErr w:type="gramEnd"/>
      <w:r w:rsidR="001E2CBC" w:rsidRPr="009C35D1">
        <w:rPr>
          <w:rFonts w:asciiTheme="minorHAnsi" w:eastAsia="Times New Roman" w:hAnsiTheme="minorHAnsi" w:cstheme="minorHAnsi"/>
          <w:sz w:val="24"/>
          <w:szCs w:val="24"/>
        </w:rPr>
        <w:t xml:space="preserve"> check)</w:t>
      </w:r>
      <w:r w:rsidR="00310792" w:rsidRPr="009C35D1">
        <w:rPr>
          <w:rFonts w:asciiTheme="minorHAnsi" w:eastAsia="Times New Roman" w:hAnsiTheme="minorHAnsi" w:cstheme="minorHAnsi"/>
          <w:sz w:val="24"/>
          <w:szCs w:val="24"/>
        </w:rPr>
        <w:t xml:space="preserve"> before 3 years of age</w:t>
      </w:r>
      <w:r w:rsidRPr="009C35D1">
        <w:rPr>
          <w:rFonts w:asciiTheme="minorHAnsi" w:eastAsia="Times New Roman" w:hAnsiTheme="minorHAnsi" w:cstheme="minorHAnsi"/>
          <w:sz w:val="24"/>
          <w:szCs w:val="24"/>
        </w:rPr>
        <w:t xml:space="preserve">’ which supplies parents/carers with a </w:t>
      </w:r>
      <w:proofErr w:type="gramStart"/>
      <w:r w:rsidRPr="009C35D1">
        <w:rPr>
          <w:rFonts w:asciiTheme="minorHAnsi" w:eastAsia="Times New Roman" w:hAnsiTheme="minorHAnsi" w:cstheme="minorHAnsi"/>
          <w:sz w:val="24"/>
          <w:szCs w:val="24"/>
        </w:rPr>
        <w:t>short written</w:t>
      </w:r>
      <w:proofErr w:type="gramEnd"/>
      <w:r w:rsidRPr="009C35D1">
        <w:rPr>
          <w:rFonts w:asciiTheme="minorHAnsi" w:eastAsia="Times New Roman" w:hAnsiTheme="minorHAnsi" w:cstheme="minorHAnsi"/>
          <w:sz w:val="24"/>
          <w:szCs w:val="24"/>
        </w:rPr>
        <w:t xml:space="preserve"> summary of their child’s development.</w:t>
      </w:r>
    </w:p>
    <w:p w14:paraId="77BA26B1" w14:textId="6ACFF4A9" w:rsidR="00913844" w:rsidRPr="009C35D1" w:rsidRDefault="00913844" w:rsidP="009C35D1">
      <w:pPr>
        <w:pStyle w:val="ListParagraph"/>
        <w:numPr>
          <w:ilvl w:val="0"/>
          <w:numId w:val="1"/>
        </w:numPr>
        <w:tabs>
          <w:tab w:val="clear" w:pos="0"/>
          <w:tab w:val="num" w:pos="-360"/>
        </w:tabs>
        <w:spacing w:after="0" w:line="240" w:lineRule="atLeast"/>
        <w:ind w:left="357" w:hanging="357"/>
        <w:rPr>
          <w:rFonts w:asciiTheme="minorHAnsi" w:hAnsiTheme="minorHAnsi" w:cstheme="minorHAnsi"/>
          <w:b/>
          <w:sz w:val="24"/>
          <w:szCs w:val="24"/>
        </w:rPr>
      </w:pPr>
      <w:r w:rsidRPr="009C35D1">
        <w:rPr>
          <w:rFonts w:asciiTheme="minorHAnsi" w:eastAsia="Times New Roman" w:hAnsiTheme="minorHAnsi" w:cstheme="minorHAnsi"/>
          <w:sz w:val="24"/>
          <w:szCs w:val="24"/>
        </w:rPr>
        <w:t>Reports from health care professionals may identify a child’s individual needs and we will include these in the child’s learning and development.</w:t>
      </w:r>
    </w:p>
    <w:p w14:paraId="0F67EA52" w14:textId="44F66372" w:rsidR="00151B6A" w:rsidRDefault="00151B6A">
      <w:pPr>
        <w:rPr>
          <w:rFonts w:eastAsia="Calibri" w:cstheme="minorHAnsi"/>
          <w:b/>
          <w:lang w:val="en-GB" w:eastAsia="ar-SA"/>
        </w:rPr>
      </w:pPr>
      <w:r>
        <w:rPr>
          <w:rFonts w:cstheme="minorHAnsi"/>
          <w:b/>
        </w:rPr>
        <w:br w:type="page"/>
      </w:r>
    </w:p>
    <w:p w14:paraId="3B6B5660" w14:textId="14176B5F" w:rsidR="00913844" w:rsidRPr="009C35D1" w:rsidRDefault="00913844" w:rsidP="009C35D1">
      <w:pPr>
        <w:pStyle w:val="Heading2"/>
        <w:spacing w:line="240" w:lineRule="atLeast"/>
        <w:rPr>
          <w:rFonts w:asciiTheme="minorHAnsi" w:hAnsiTheme="minorHAnsi" w:cstheme="minorHAnsi"/>
          <w:sz w:val="24"/>
        </w:rPr>
      </w:pPr>
      <w:bookmarkStart w:id="5" w:name="_Toc64306821"/>
      <w:r w:rsidRPr="009C35D1">
        <w:rPr>
          <w:rFonts w:asciiTheme="minorHAnsi" w:hAnsiTheme="minorHAnsi" w:cstheme="minorHAnsi"/>
          <w:sz w:val="24"/>
        </w:rPr>
        <w:lastRenderedPageBreak/>
        <w:t xml:space="preserve">Supporting children with </w:t>
      </w:r>
      <w:r w:rsidR="007E56AC" w:rsidRPr="009C35D1">
        <w:rPr>
          <w:rFonts w:asciiTheme="minorHAnsi" w:hAnsiTheme="minorHAnsi" w:cstheme="minorHAnsi"/>
          <w:sz w:val="24"/>
        </w:rPr>
        <w:t>Special Educational Needs and Disabilities (</w:t>
      </w:r>
      <w:r w:rsidRPr="009C35D1">
        <w:rPr>
          <w:rFonts w:asciiTheme="minorHAnsi" w:hAnsiTheme="minorHAnsi" w:cstheme="minorHAnsi"/>
          <w:sz w:val="24"/>
        </w:rPr>
        <w:t>SEND</w:t>
      </w:r>
      <w:r w:rsidR="007E56AC" w:rsidRPr="009C35D1">
        <w:rPr>
          <w:rFonts w:asciiTheme="minorHAnsi" w:hAnsiTheme="minorHAnsi" w:cstheme="minorHAnsi"/>
          <w:sz w:val="24"/>
        </w:rPr>
        <w:t>)</w:t>
      </w:r>
      <w:bookmarkEnd w:id="5"/>
    </w:p>
    <w:p w14:paraId="1FDD874E" w14:textId="77777777" w:rsidR="00913844" w:rsidRPr="009C35D1" w:rsidRDefault="00913844" w:rsidP="009C35D1">
      <w:pPr>
        <w:pStyle w:val="ListParagraph"/>
        <w:numPr>
          <w:ilvl w:val="0"/>
          <w:numId w:val="20"/>
        </w:numPr>
        <w:spacing w:after="0" w:line="240" w:lineRule="atLeast"/>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Families will be supported for as long as it takes for their child to settle. We want all children to feel happy and safe with us.</w:t>
      </w:r>
    </w:p>
    <w:p w14:paraId="109C7A6E" w14:textId="3F4E5B8A" w:rsidR="00913844" w:rsidRDefault="00913844" w:rsidP="009C35D1">
      <w:pPr>
        <w:pStyle w:val="ListParagraph"/>
        <w:numPr>
          <w:ilvl w:val="0"/>
          <w:numId w:val="20"/>
        </w:numPr>
        <w:spacing w:after="0" w:line="240" w:lineRule="atLeast"/>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Our SENCO will work with all our staff to ensure our SEND provision is relevant and appropriate.</w:t>
      </w:r>
    </w:p>
    <w:p w14:paraId="5E117F30" w14:textId="5CAFCE50" w:rsidR="00913844" w:rsidRPr="009C35D1" w:rsidRDefault="00913844" w:rsidP="009C35D1">
      <w:pPr>
        <w:pStyle w:val="ListParagraph"/>
        <w:numPr>
          <w:ilvl w:val="0"/>
          <w:numId w:val="20"/>
        </w:numPr>
        <w:spacing w:after="0" w:line="240" w:lineRule="atLeast"/>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 xml:space="preserve">We use the </w:t>
      </w:r>
      <w:r w:rsidR="00811177">
        <w:rPr>
          <w:rFonts w:asciiTheme="minorHAnsi" w:eastAsia="Times New Roman" w:hAnsiTheme="minorHAnsi" w:cstheme="minorHAnsi"/>
          <w:sz w:val="24"/>
          <w:szCs w:val="24"/>
        </w:rPr>
        <w:t>Wiltshire Graduated Response to SEND Support (GRSS) and the Bristol Surveillance of Children’s Communication (</w:t>
      </w:r>
      <w:proofErr w:type="gramStart"/>
      <w:r w:rsidR="00811177">
        <w:rPr>
          <w:rFonts w:asciiTheme="minorHAnsi" w:eastAsia="Times New Roman" w:hAnsiTheme="minorHAnsi" w:cstheme="minorHAnsi"/>
          <w:sz w:val="24"/>
          <w:szCs w:val="24"/>
        </w:rPr>
        <w:t xml:space="preserve">BRISC) </w:t>
      </w:r>
      <w:r w:rsidRPr="009C35D1">
        <w:rPr>
          <w:rFonts w:asciiTheme="minorHAnsi" w:eastAsia="Times New Roman" w:hAnsiTheme="minorHAnsi" w:cstheme="minorHAnsi"/>
          <w:sz w:val="24"/>
          <w:szCs w:val="24"/>
        </w:rPr>
        <w:t xml:space="preserve"> for</w:t>
      </w:r>
      <w:proofErr w:type="gramEnd"/>
      <w:r w:rsidRPr="009C35D1">
        <w:rPr>
          <w:rFonts w:asciiTheme="minorHAnsi" w:eastAsia="Times New Roman" w:hAnsiTheme="minorHAnsi" w:cstheme="minorHAnsi"/>
          <w:sz w:val="24"/>
          <w:szCs w:val="24"/>
        </w:rPr>
        <w:t xml:space="preserve"> identifying, assessing and responding to children with special educational needs. This means using a step-by-step response through the various levels of intervention which are: discussion of a concern; targeted support; specialist support; and Education, Health and Care Plan (EHC</w:t>
      </w:r>
      <w:r w:rsidR="001E2CBC" w:rsidRPr="009C35D1">
        <w:rPr>
          <w:rFonts w:asciiTheme="minorHAnsi" w:eastAsia="Times New Roman" w:hAnsiTheme="minorHAnsi" w:cstheme="minorHAnsi"/>
          <w:sz w:val="24"/>
          <w:szCs w:val="24"/>
        </w:rPr>
        <w:t>P</w:t>
      </w:r>
      <w:r w:rsidRPr="009C35D1">
        <w:rPr>
          <w:rFonts w:asciiTheme="minorHAnsi" w:eastAsia="Times New Roman" w:hAnsiTheme="minorHAnsi" w:cstheme="minorHAnsi"/>
          <w:sz w:val="24"/>
          <w:szCs w:val="24"/>
        </w:rPr>
        <w:t>).</w:t>
      </w:r>
    </w:p>
    <w:p w14:paraId="60493B3D" w14:textId="3A437D03" w:rsidR="00913844" w:rsidRPr="009C35D1" w:rsidRDefault="00913844" w:rsidP="009C35D1">
      <w:pPr>
        <w:pStyle w:val="ListParagraph"/>
        <w:numPr>
          <w:ilvl w:val="0"/>
          <w:numId w:val="20"/>
        </w:numPr>
        <w:spacing w:after="0" w:line="240" w:lineRule="atLeast"/>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Our SENCO will explain how children’s individual needs can be met by planning support using a written Individual Education Plan (IEP), My Support Plan, EHC</w:t>
      </w:r>
      <w:r w:rsidR="001E2CBC" w:rsidRPr="009C35D1">
        <w:rPr>
          <w:rFonts w:asciiTheme="minorHAnsi" w:eastAsia="Times New Roman" w:hAnsiTheme="minorHAnsi" w:cstheme="minorHAnsi"/>
          <w:sz w:val="24"/>
          <w:szCs w:val="24"/>
        </w:rPr>
        <w:t>P</w:t>
      </w:r>
      <w:r w:rsidRPr="009C35D1">
        <w:rPr>
          <w:rFonts w:asciiTheme="minorHAnsi" w:eastAsia="Times New Roman" w:hAnsiTheme="minorHAnsi" w:cstheme="minorHAnsi"/>
          <w:sz w:val="24"/>
          <w:szCs w:val="24"/>
        </w:rPr>
        <w:t xml:space="preserve"> or Health Care Plan.</w:t>
      </w:r>
    </w:p>
    <w:p w14:paraId="74727517" w14:textId="3D11F9F5" w:rsidR="00913844" w:rsidRPr="009C35D1" w:rsidRDefault="00913844" w:rsidP="009C35D1">
      <w:pPr>
        <w:pStyle w:val="ListParagraph"/>
        <w:numPr>
          <w:ilvl w:val="0"/>
          <w:numId w:val="20"/>
        </w:numPr>
        <w:spacing w:after="0" w:line="240" w:lineRule="atLeast"/>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 xml:space="preserve">The </w:t>
      </w:r>
      <w:r w:rsidR="001E2CBC" w:rsidRPr="009C35D1">
        <w:rPr>
          <w:rFonts w:asciiTheme="minorHAnsi" w:eastAsia="Times New Roman" w:hAnsiTheme="minorHAnsi" w:cstheme="minorHAnsi"/>
          <w:sz w:val="24"/>
          <w:szCs w:val="24"/>
        </w:rPr>
        <w:t>k</w:t>
      </w:r>
      <w:r w:rsidRPr="009C35D1">
        <w:rPr>
          <w:rFonts w:asciiTheme="minorHAnsi" w:eastAsia="Times New Roman" w:hAnsiTheme="minorHAnsi" w:cstheme="minorHAnsi"/>
          <w:sz w:val="24"/>
          <w:szCs w:val="24"/>
        </w:rPr>
        <w:t>ey person</w:t>
      </w:r>
      <w:r w:rsidR="009B7B8C" w:rsidRPr="009C35D1">
        <w:rPr>
          <w:rFonts w:asciiTheme="minorHAnsi" w:eastAsia="Times New Roman" w:hAnsiTheme="minorHAnsi" w:cstheme="minorHAnsi"/>
          <w:sz w:val="24"/>
          <w:szCs w:val="24"/>
        </w:rPr>
        <w:t xml:space="preserve"> or SENCO</w:t>
      </w:r>
      <w:r w:rsidRPr="009C35D1">
        <w:rPr>
          <w:rFonts w:asciiTheme="minorHAnsi" w:eastAsia="Times New Roman" w:hAnsiTheme="minorHAnsi" w:cstheme="minorHAnsi"/>
          <w:sz w:val="24"/>
          <w:szCs w:val="24"/>
        </w:rPr>
        <w:t xml:space="preserve"> will oversee the IEP targets.</w:t>
      </w:r>
    </w:p>
    <w:p w14:paraId="6602DCB4" w14:textId="204FEB60" w:rsidR="00913844" w:rsidRPr="009C35D1" w:rsidRDefault="00913844" w:rsidP="009C35D1">
      <w:pPr>
        <w:pStyle w:val="ListParagraph"/>
        <w:numPr>
          <w:ilvl w:val="0"/>
          <w:numId w:val="20"/>
        </w:numPr>
        <w:spacing w:after="0" w:line="240" w:lineRule="atLeast"/>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IEP targets will be reviewed and new ones planned by the chil</w:t>
      </w:r>
      <w:r w:rsidR="007E56AC" w:rsidRPr="009C35D1">
        <w:rPr>
          <w:rFonts w:asciiTheme="minorHAnsi" w:eastAsia="Times New Roman" w:hAnsiTheme="minorHAnsi" w:cstheme="minorHAnsi"/>
          <w:sz w:val="24"/>
          <w:szCs w:val="24"/>
        </w:rPr>
        <w:t>d’s k</w:t>
      </w:r>
      <w:r w:rsidR="009B7B8C" w:rsidRPr="009C35D1">
        <w:rPr>
          <w:rFonts w:asciiTheme="minorHAnsi" w:eastAsia="Times New Roman" w:hAnsiTheme="minorHAnsi" w:cstheme="minorHAnsi"/>
          <w:sz w:val="24"/>
          <w:szCs w:val="24"/>
        </w:rPr>
        <w:t>ey</w:t>
      </w:r>
      <w:r w:rsidR="007E56AC" w:rsidRPr="009C35D1">
        <w:rPr>
          <w:rFonts w:asciiTheme="minorHAnsi" w:eastAsia="Times New Roman" w:hAnsiTheme="minorHAnsi" w:cstheme="minorHAnsi"/>
          <w:sz w:val="24"/>
          <w:szCs w:val="24"/>
        </w:rPr>
        <w:t xml:space="preserve"> </w:t>
      </w:r>
      <w:r w:rsidR="009B7B8C" w:rsidRPr="009C35D1">
        <w:rPr>
          <w:rFonts w:asciiTheme="minorHAnsi" w:eastAsia="Times New Roman" w:hAnsiTheme="minorHAnsi" w:cstheme="minorHAnsi"/>
          <w:sz w:val="24"/>
          <w:szCs w:val="24"/>
        </w:rPr>
        <w:t>person, SENCO and parents</w:t>
      </w:r>
      <w:r w:rsidRPr="009C35D1">
        <w:rPr>
          <w:rFonts w:asciiTheme="minorHAnsi" w:eastAsia="Times New Roman" w:hAnsiTheme="minorHAnsi" w:cstheme="minorHAnsi"/>
          <w:sz w:val="24"/>
          <w:szCs w:val="24"/>
        </w:rPr>
        <w:t>.</w:t>
      </w:r>
    </w:p>
    <w:p w14:paraId="16D9CE38" w14:textId="77777777" w:rsidR="00913844" w:rsidRPr="009C35D1" w:rsidRDefault="00913844" w:rsidP="009C35D1">
      <w:pPr>
        <w:pStyle w:val="ListParagraph"/>
        <w:numPr>
          <w:ilvl w:val="0"/>
          <w:numId w:val="20"/>
        </w:numPr>
        <w:spacing w:after="0" w:line="240" w:lineRule="atLeast"/>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We access additional support from other professionals where necessary.</w:t>
      </w:r>
    </w:p>
    <w:p w14:paraId="3CC8F23E" w14:textId="77777777" w:rsidR="00913844" w:rsidRPr="009C35D1" w:rsidRDefault="00913844" w:rsidP="009C35D1">
      <w:pPr>
        <w:pStyle w:val="ListParagraph"/>
        <w:numPr>
          <w:ilvl w:val="0"/>
          <w:numId w:val="20"/>
        </w:numPr>
        <w:spacing w:after="0" w:line="240" w:lineRule="atLeast"/>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Our SENCO will work with all other staff to ensure implementation of the IEP and subsequent continuity of care and education by everyone.</w:t>
      </w:r>
    </w:p>
    <w:p w14:paraId="0401FB56" w14:textId="77777777" w:rsidR="00913844" w:rsidRPr="009C35D1" w:rsidRDefault="00913844" w:rsidP="009C35D1">
      <w:pPr>
        <w:pStyle w:val="ListParagraph"/>
        <w:numPr>
          <w:ilvl w:val="0"/>
          <w:numId w:val="20"/>
        </w:numPr>
        <w:spacing w:after="0" w:line="240" w:lineRule="atLeast"/>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We ensure that parents are informed of children's progress at all stages of assessment, planning, provision, monitoring and review.</w:t>
      </w:r>
    </w:p>
    <w:p w14:paraId="1E926CAB" w14:textId="77777777" w:rsidR="00913844" w:rsidRPr="009C35D1" w:rsidRDefault="00913844" w:rsidP="009C35D1">
      <w:pPr>
        <w:pStyle w:val="ListParagraph"/>
        <w:numPr>
          <w:ilvl w:val="0"/>
          <w:numId w:val="20"/>
        </w:numPr>
        <w:spacing w:after="0" w:line="240" w:lineRule="atLeast"/>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All documentation is kept securely to ensure confidentiality.</w:t>
      </w:r>
    </w:p>
    <w:p w14:paraId="725F97E9" w14:textId="19606FF0" w:rsidR="00913844" w:rsidRPr="009C35D1" w:rsidRDefault="00913844" w:rsidP="009C35D1">
      <w:pPr>
        <w:pStyle w:val="ListParagraph"/>
        <w:numPr>
          <w:ilvl w:val="0"/>
          <w:numId w:val="20"/>
        </w:numPr>
        <w:spacing w:after="0" w:line="240" w:lineRule="atLeast"/>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 xml:space="preserve">Funding </w:t>
      </w:r>
      <w:r w:rsidR="003100DF" w:rsidRPr="009C35D1">
        <w:rPr>
          <w:rFonts w:asciiTheme="minorHAnsi" w:eastAsia="Times New Roman" w:hAnsiTheme="minorHAnsi" w:cstheme="minorHAnsi"/>
          <w:sz w:val="24"/>
          <w:szCs w:val="24"/>
        </w:rPr>
        <w:t>may</w:t>
      </w:r>
      <w:r w:rsidRPr="009C35D1">
        <w:rPr>
          <w:rFonts w:asciiTheme="minorHAnsi" w:eastAsia="Times New Roman" w:hAnsiTheme="minorHAnsi" w:cstheme="minorHAnsi"/>
          <w:sz w:val="24"/>
          <w:szCs w:val="24"/>
        </w:rPr>
        <w:t xml:space="preserve"> be applied for to support your child.</w:t>
      </w:r>
    </w:p>
    <w:p w14:paraId="5853C3E6" w14:textId="77777777" w:rsidR="00913844" w:rsidRPr="009C35D1" w:rsidRDefault="00913844" w:rsidP="009C35D1">
      <w:pPr>
        <w:pStyle w:val="ListParagraph"/>
        <w:numPr>
          <w:ilvl w:val="0"/>
          <w:numId w:val="20"/>
        </w:numPr>
        <w:spacing w:after="0" w:line="240" w:lineRule="atLeast"/>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Our SENCO has completed specific SENCO training.</w:t>
      </w:r>
    </w:p>
    <w:p w14:paraId="208F2AF2" w14:textId="388480E6" w:rsidR="00913844" w:rsidRPr="009C35D1" w:rsidRDefault="00913844" w:rsidP="009C35D1">
      <w:pPr>
        <w:pStyle w:val="ListParagraph"/>
        <w:numPr>
          <w:ilvl w:val="0"/>
          <w:numId w:val="20"/>
        </w:numPr>
        <w:spacing w:after="0" w:line="240" w:lineRule="atLeast"/>
        <w:rPr>
          <w:rFonts w:asciiTheme="minorHAnsi" w:hAnsiTheme="minorHAnsi" w:cstheme="minorHAnsi"/>
          <w:b/>
          <w:sz w:val="24"/>
          <w:szCs w:val="24"/>
        </w:rPr>
      </w:pPr>
      <w:r w:rsidRPr="009C35D1">
        <w:rPr>
          <w:rFonts w:asciiTheme="minorHAnsi" w:eastAsia="Times New Roman" w:hAnsiTheme="minorHAnsi" w:cstheme="minorHAnsi"/>
          <w:sz w:val="24"/>
          <w:szCs w:val="24"/>
        </w:rPr>
        <w:t>Staff have attended training linked to specific needs and will attend further courses if required.</w:t>
      </w:r>
    </w:p>
    <w:p w14:paraId="4E51D72A" w14:textId="77777777" w:rsidR="00494551" w:rsidRPr="009C35D1" w:rsidRDefault="00494551" w:rsidP="009C35D1">
      <w:pPr>
        <w:pStyle w:val="ListParagraph"/>
        <w:spacing w:after="0" w:line="240" w:lineRule="atLeast"/>
        <w:ind w:hanging="720"/>
        <w:rPr>
          <w:rFonts w:asciiTheme="minorHAnsi" w:hAnsiTheme="minorHAnsi" w:cstheme="minorHAnsi"/>
          <w:b/>
          <w:sz w:val="24"/>
          <w:szCs w:val="24"/>
        </w:rPr>
      </w:pPr>
    </w:p>
    <w:p w14:paraId="2F6F37F8" w14:textId="77777777" w:rsidR="00913844" w:rsidRPr="009C35D1" w:rsidRDefault="00913844" w:rsidP="009C35D1">
      <w:pPr>
        <w:spacing w:line="240" w:lineRule="atLeast"/>
        <w:ind w:left="720" w:hanging="720"/>
        <w:rPr>
          <w:rFonts w:eastAsia="Times New Roman" w:cstheme="minorHAnsi"/>
        </w:rPr>
      </w:pPr>
      <w:r w:rsidRPr="009C35D1">
        <w:rPr>
          <w:rFonts w:cstheme="minorHAnsi"/>
          <w:b/>
        </w:rPr>
        <w:t>Accessibility of the environment</w:t>
      </w:r>
    </w:p>
    <w:p w14:paraId="58C2E575" w14:textId="00727F2F" w:rsidR="00913844" w:rsidRPr="009C35D1" w:rsidRDefault="00913844" w:rsidP="009C35D1">
      <w:pPr>
        <w:pStyle w:val="ListParagraph"/>
        <w:numPr>
          <w:ilvl w:val="0"/>
          <w:numId w:val="6"/>
        </w:numPr>
        <w:tabs>
          <w:tab w:val="clear" w:pos="0"/>
          <w:tab w:val="num" w:pos="-360"/>
        </w:tabs>
        <w:spacing w:after="0" w:line="240" w:lineRule="auto"/>
        <w:ind w:left="426" w:hanging="426"/>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 xml:space="preserve">We have a ramp and wheelchair accessible front entrance to allow for disabled children and adults to access the </w:t>
      </w:r>
      <w:r w:rsidR="00963A8A" w:rsidRPr="009C35D1">
        <w:rPr>
          <w:rFonts w:asciiTheme="minorHAnsi" w:eastAsia="Times New Roman" w:hAnsiTheme="minorHAnsi" w:cstheme="minorHAnsi"/>
          <w:sz w:val="24"/>
          <w:szCs w:val="24"/>
        </w:rPr>
        <w:t>Pre-School</w:t>
      </w:r>
      <w:r w:rsidRPr="009C35D1">
        <w:rPr>
          <w:rFonts w:asciiTheme="minorHAnsi" w:eastAsia="Times New Roman" w:hAnsiTheme="minorHAnsi" w:cstheme="minorHAnsi"/>
          <w:sz w:val="24"/>
          <w:szCs w:val="24"/>
        </w:rPr>
        <w:t>. We also have accessible toilet facilities.</w:t>
      </w:r>
    </w:p>
    <w:p w14:paraId="47E99477" w14:textId="77777777" w:rsidR="00913844" w:rsidRPr="009C35D1" w:rsidRDefault="00913844" w:rsidP="009C35D1">
      <w:pPr>
        <w:pStyle w:val="ListParagraph"/>
        <w:numPr>
          <w:ilvl w:val="0"/>
          <w:numId w:val="6"/>
        </w:numPr>
        <w:tabs>
          <w:tab w:val="clear" w:pos="0"/>
          <w:tab w:val="num" w:pos="-360"/>
        </w:tabs>
        <w:spacing w:after="0" w:line="240" w:lineRule="auto"/>
        <w:ind w:left="426" w:hanging="426"/>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Resources are easily accessible by the children who have free choice.</w:t>
      </w:r>
    </w:p>
    <w:p w14:paraId="66F186B3" w14:textId="0C419514" w:rsidR="00913844" w:rsidRPr="009C35D1" w:rsidRDefault="00913844" w:rsidP="009C35D1">
      <w:pPr>
        <w:pStyle w:val="ListParagraph"/>
        <w:numPr>
          <w:ilvl w:val="0"/>
          <w:numId w:val="6"/>
        </w:numPr>
        <w:tabs>
          <w:tab w:val="clear" w:pos="0"/>
          <w:tab w:val="num" w:pos="-360"/>
        </w:tabs>
        <w:spacing w:after="0" w:line="240" w:lineRule="auto"/>
        <w:ind w:left="426" w:hanging="426"/>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 xml:space="preserve">We will explain the limitations of the building and would make changes or adapt our facilities </w:t>
      </w:r>
      <w:r w:rsidR="003100DF" w:rsidRPr="009C35D1">
        <w:rPr>
          <w:rFonts w:asciiTheme="minorHAnsi" w:eastAsia="Times New Roman" w:hAnsiTheme="minorHAnsi" w:cstheme="minorHAnsi"/>
          <w:sz w:val="24"/>
          <w:szCs w:val="24"/>
        </w:rPr>
        <w:t>where</w:t>
      </w:r>
      <w:r w:rsidRPr="009C35D1">
        <w:rPr>
          <w:rFonts w:asciiTheme="minorHAnsi" w:eastAsia="Times New Roman" w:hAnsiTheme="minorHAnsi" w:cstheme="minorHAnsi"/>
          <w:sz w:val="24"/>
          <w:szCs w:val="24"/>
        </w:rPr>
        <w:t xml:space="preserve"> possible.</w:t>
      </w:r>
    </w:p>
    <w:p w14:paraId="4B00D145" w14:textId="77777777" w:rsidR="00F44ED7" w:rsidRPr="009C35D1" w:rsidRDefault="00F44ED7" w:rsidP="009C35D1">
      <w:pPr>
        <w:pStyle w:val="ListParagraph"/>
        <w:spacing w:after="0" w:line="240" w:lineRule="auto"/>
        <w:ind w:left="357"/>
        <w:rPr>
          <w:rFonts w:asciiTheme="minorHAnsi" w:eastAsia="Times New Roman" w:hAnsiTheme="minorHAnsi" w:cstheme="minorHAnsi"/>
          <w:sz w:val="24"/>
          <w:szCs w:val="24"/>
        </w:rPr>
      </w:pPr>
    </w:p>
    <w:p w14:paraId="7BDA8F5B" w14:textId="77777777" w:rsidR="00913844" w:rsidRPr="009C35D1" w:rsidRDefault="00913844" w:rsidP="009C35D1">
      <w:pPr>
        <w:pStyle w:val="Heading2"/>
        <w:spacing w:line="240" w:lineRule="atLeast"/>
        <w:rPr>
          <w:rFonts w:asciiTheme="minorHAnsi" w:hAnsiTheme="minorHAnsi" w:cstheme="minorHAnsi"/>
          <w:sz w:val="24"/>
        </w:rPr>
      </w:pPr>
      <w:bookmarkStart w:id="6" w:name="_Toc64306822"/>
      <w:r w:rsidRPr="009C35D1">
        <w:rPr>
          <w:rFonts w:asciiTheme="minorHAnsi" w:hAnsiTheme="minorHAnsi" w:cstheme="minorHAnsi"/>
          <w:sz w:val="24"/>
        </w:rPr>
        <w:t>Working with other professionals</w:t>
      </w:r>
      <w:bookmarkEnd w:id="6"/>
    </w:p>
    <w:p w14:paraId="0ABAA015" w14:textId="77777777" w:rsidR="00913844" w:rsidRPr="009C35D1" w:rsidRDefault="008C29E5" w:rsidP="009C35D1">
      <w:pPr>
        <w:rPr>
          <w:rFonts w:eastAsia="Times New Roman" w:cstheme="minorHAnsi"/>
        </w:rPr>
      </w:pPr>
      <w:r w:rsidRPr="009C35D1">
        <w:rPr>
          <w:rFonts w:cstheme="minorHAnsi"/>
        </w:rPr>
        <w:t>We have</w:t>
      </w:r>
      <w:r w:rsidR="00913844" w:rsidRPr="009C35D1">
        <w:rPr>
          <w:rFonts w:cstheme="minorHAnsi"/>
        </w:rPr>
        <w:t xml:space="preserve"> contact with the following professionals:</w:t>
      </w:r>
    </w:p>
    <w:p w14:paraId="349BE939" w14:textId="19905A30" w:rsidR="00913844" w:rsidRPr="009C35D1" w:rsidRDefault="00494551" w:rsidP="009C35D1">
      <w:pPr>
        <w:pStyle w:val="ListParagraph"/>
        <w:numPr>
          <w:ilvl w:val="0"/>
          <w:numId w:val="4"/>
        </w:numPr>
        <w:tabs>
          <w:tab w:val="clear" w:pos="0"/>
          <w:tab w:val="num" w:pos="-360"/>
          <w:tab w:val="left" w:pos="426"/>
        </w:tabs>
        <w:spacing w:after="0" w:line="240" w:lineRule="auto"/>
        <w:ind w:left="0" w:firstLine="0"/>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The Early Years I</w:t>
      </w:r>
      <w:r w:rsidR="00270632" w:rsidRPr="009C35D1">
        <w:rPr>
          <w:rFonts w:asciiTheme="minorHAnsi" w:eastAsia="Times New Roman" w:hAnsiTheme="minorHAnsi" w:cstheme="minorHAnsi"/>
          <w:sz w:val="24"/>
          <w:szCs w:val="24"/>
        </w:rPr>
        <w:t>nclusion Officer</w:t>
      </w:r>
    </w:p>
    <w:p w14:paraId="5C4EEDE5" w14:textId="77777777" w:rsidR="00913844" w:rsidRPr="009C35D1" w:rsidRDefault="00913844" w:rsidP="009C35D1">
      <w:pPr>
        <w:pStyle w:val="ListParagraph"/>
        <w:numPr>
          <w:ilvl w:val="0"/>
          <w:numId w:val="4"/>
        </w:numPr>
        <w:tabs>
          <w:tab w:val="clear" w:pos="0"/>
          <w:tab w:val="num" w:pos="-360"/>
          <w:tab w:val="left" w:pos="426"/>
        </w:tabs>
        <w:spacing w:after="0" w:line="240" w:lineRule="auto"/>
        <w:ind w:left="0" w:firstLine="0"/>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Early Years Advisory Teacher</w:t>
      </w:r>
    </w:p>
    <w:p w14:paraId="5B096140" w14:textId="77777777" w:rsidR="00913844" w:rsidRPr="009C35D1" w:rsidRDefault="00913844" w:rsidP="009C35D1">
      <w:pPr>
        <w:pStyle w:val="ListParagraph"/>
        <w:numPr>
          <w:ilvl w:val="0"/>
          <w:numId w:val="4"/>
        </w:numPr>
        <w:tabs>
          <w:tab w:val="clear" w:pos="0"/>
          <w:tab w:val="num" w:pos="-360"/>
          <w:tab w:val="left" w:pos="426"/>
        </w:tabs>
        <w:spacing w:after="0" w:line="240" w:lineRule="auto"/>
        <w:ind w:left="0" w:firstLine="0"/>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Health Visitors</w:t>
      </w:r>
    </w:p>
    <w:p w14:paraId="11E4C625" w14:textId="77777777" w:rsidR="00913844" w:rsidRPr="009C35D1" w:rsidRDefault="00913844" w:rsidP="009C35D1">
      <w:pPr>
        <w:pStyle w:val="ListParagraph"/>
        <w:numPr>
          <w:ilvl w:val="0"/>
          <w:numId w:val="4"/>
        </w:numPr>
        <w:tabs>
          <w:tab w:val="clear" w:pos="0"/>
          <w:tab w:val="num" w:pos="-360"/>
          <w:tab w:val="left" w:pos="426"/>
        </w:tabs>
        <w:spacing w:after="0" w:line="240" w:lineRule="auto"/>
        <w:ind w:left="0" w:firstLine="0"/>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Speech and Language Therapist</w:t>
      </w:r>
    </w:p>
    <w:p w14:paraId="10923084" w14:textId="77777777" w:rsidR="00913844" w:rsidRPr="006E7FA9" w:rsidRDefault="00913844" w:rsidP="009C35D1">
      <w:pPr>
        <w:pStyle w:val="ListParagraph"/>
        <w:numPr>
          <w:ilvl w:val="0"/>
          <w:numId w:val="4"/>
        </w:numPr>
        <w:tabs>
          <w:tab w:val="clear" w:pos="0"/>
          <w:tab w:val="num" w:pos="-360"/>
          <w:tab w:val="left" w:pos="426"/>
        </w:tabs>
        <w:spacing w:after="0" w:line="240" w:lineRule="auto"/>
        <w:ind w:left="0" w:firstLine="0"/>
        <w:rPr>
          <w:rFonts w:asciiTheme="minorHAnsi" w:hAnsiTheme="minorHAnsi" w:cstheme="minorHAnsi"/>
          <w:sz w:val="24"/>
          <w:szCs w:val="24"/>
        </w:rPr>
      </w:pPr>
      <w:r w:rsidRPr="009C35D1">
        <w:rPr>
          <w:rFonts w:asciiTheme="minorHAnsi" w:eastAsia="Times New Roman" w:hAnsiTheme="minorHAnsi" w:cstheme="minorHAnsi"/>
          <w:sz w:val="24"/>
          <w:szCs w:val="24"/>
        </w:rPr>
        <w:t>Local Children’s Centre Staff (e.g. parent support advisers)</w:t>
      </w:r>
    </w:p>
    <w:p w14:paraId="2067104E" w14:textId="55701016" w:rsidR="00811177" w:rsidRPr="009C35D1" w:rsidRDefault="00811177" w:rsidP="009C35D1">
      <w:pPr>
        <w:pStyle w:val="ListParagraph"/>
        <w:numPr>
          <w:ilvl w:val="0"/>
          <w:numId w:val="4"/>
        </w:numPr>
        <w:tabs>
          <w:tab w:val="clear" w:pos="0"/>
          <w:tab w:val="num" w:pos="-360"/>
          <w:tab w:val="left" w:pos="426"/>
        </w:tabs>
        <w:spacing w:after="0" w:line="240" w:lineRule="auto"/>
        <w:ind w:left="0" w:firstLine="0"/>
        <w:rPr>
          <w:rFonts w:asciiTheme="minorHAnsi" w:hAnsiTheme="minorHAnsi" w:cstheme="minorHAnsi"/>
          <w:sz w:val="24"/>
          <w:szCs w:val="24"/>
        </w:rPr>
      </w:pPr>
      <w:r>
        <w:rPr>
          <w:rFonts w:asciiTheme="minorHAnsi" w:hAnsiTheme="minorHAnsi" w:cstheme="minorHAnsi"/>
          <w:sz w:val="24"/>
          <w:szCs w:val="24"/>
        </w:rPr>
        <w:t>Local special needs pre-schools</w:t>
      </w:r>
    </w:p>
    <w:p w14:paraId="535BFED6" w14:textId="77777777" w:rsidR="00913844" w:rsidRPr="009C35D1" w:rsidRDefault="00913844" w:rsidP="009C35D1">
      <w:pPr>
        <w:spacing w:before="120" w:line="240" w:lineRule="atLeast"/>
        <w:rPr>
          <w:rFonts w:eastAsia="Times New Roman" w:cstheme="minorHAnsi"/>
        </w:rPr>
      </w:pPr>
      <w:r w:rsidRPr="009C35D1">
        <w:rPr>
          <w:rFonts w:cstheme="minorHAnsi"/>
        </w:rPr>
        <w:t>Advice from professionals in other areas may be sought as a need arises, such as:</w:t>
      </w:r>
    </w:p>
    <w:p w14:paraId="0B4C2B24" w14:textId="77777777" w:rsidR="00913844" w:rsidRPr="009C35D1" w:rsidRDefault="00913844" w:rsidP="009C35D1">
      <w:pPr>
        <w:pStyle w:val="ListParagraph"/>
        <w:numPr>
          <w:ilvl w:val="0"/>
          <w:numId w:val="2"/>
        </w:numPr>
        <w:tabs>
          <w:tab w:val="clear" w:pos="0"/>
          <w:tab w:val="num" w:pos="-360"/>
        </w:tabs>
        <w:spacing w:after="0" w:line="240" w:lineRule="auto"/>
        <w:ind w:left="357" w:hanging="357"/>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Physiotherapist</w:t>
      </w:r>
    </w:p>
    <w:p w14:paraId="041FBDED" w14:textId="77777777" w:rsidR="00913844" w:rsidRPr="009C35D1" w:rsidRDefault="00913844" w:rsidP="009C35D1">
      <w:pPr>
        <w:pStyle w:val="ListParagraph"/>
        <w:numPr>
          <w:ilvl w:val="0"/>
          <w:numId w:val="2"/>
        </w:numPr>
        <w:tabs>
          <w:tab w:val="clear" w:pos="0"/>
          <w:tab w:val="num" w:pos="-360"/>
        </w:tabs>
        <w:spacing w:after="0" w:line="240" w:lineRule="auto"/>
        <w:ind w:left="357" w:hanging="357"/>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Occupational Therapist</w:t>
      </w:r>
    </w:p>
    <w:p w14:paraId="50C5E944" w14:textId="77777777" w:rsidR="00913844" w:rsidRPr="009C35D1" w:rsidRDefault="00913844" w:rsidP="009C35D1">
      <w:pPr>
        <w:pStyle w:val="ListParagraph"/>
        <w:numPr>
          <w:ilvl w:val="0"/>
          <w:numId w:val="2"/>
        </w:numPr>
        <w:tabs>
          <w:tab w:val="clear" w:pos="0"/>
          <w:tab w:val="num" w:pos="-360"/>
        </w:tabs>
        <w:spacing w:after="0" w:line="240" w:lineRule="auto"/>
        <w:ind w:left="357" w:hanging="357"/>
        <w:rPr>
          <w:rFonts w:asciiTheme="minorHAnsi" w:hAnsiTheme="minorHAnsi" w:cstheme="minorHAnsi"/>
          <w:sz w:val="24"/>
          <w:szCs w:val="24"/>
        </w:rPr>
      </w:pPr>
      <w:r w:rsidRPr="009C35D1">
        <w:rPr>
          <w:rFonts w:asciiTheme="minorHAnsi" w:eastAsia="Times New Roman" w:hAnsiTheme="minorHAnsi" w:cstheme="minorHAnsi"/>
          <w:sz w:val="24"/>
          <w:szCs w:val="24"/>
        </w:rPr>
        <w:t>Common Assessment Framework (CAF) co-ordinator.</w:t>
      </w:r>
    </w:p>
    <w:p w14:paraId="5392AA12" w14:textId="77777777" w:rsidR="00913844" w:rsidRPr="009C35D1" w:rsidRDefault="00913844" w:rsidP="009C35D1">
      <w:pPr>
        <w:spacing w:before="120" w:after="120" w:line="240" w:lineRule="atLeast"/>
        <w:rPr>
          <w:rFonts w:cstheme="minorHAnsi"/>
          <w:b/>
        </w:rPr>
      </w:pPr>
      <w:r w:rsidRPr="009C35D1">
        <w:rPr>
          <w:rFonts w:cstheme="minorHAnsi"/>
        </w:rPr>
        <w:lastRenderedPageBreak/>
        <w:t>There are many other professionals who we can contact regarding a child’s specific individual needs.</w:t>
      </w:r>
    </w:p>
    <w:p w14:paraId="3C93629C" w14:textId="77777777" w:rsidR="00913844" w:rsidRPr="009C35D1" w:rsidRDefault="00913844" w:rsidP="009C35D1">
      <w:pPr>
        <w:pStyle w:val="Heading2"/>
        <w:spacing w:line="240" w:lineRule="atLeast"/>
        <w:rPr>
          <w:rFonts w:asciiTheme="minorHAnsi" w:hAnsiTheme="minorHAnsi" w:cstheme="minorHAnsi"/>
          <w:sz w:val="24"/>
        </w:rPr>
      </w:pPr>
      <w:bookmarkStart w:id="7" w:name="_Toc64306823"/>
      <w:r w:rsidRPr="009C35D1">
        <w:rPr>
          <w:rFonts w:asciiTheme="minorHAnsi" w:hAnsiTheme="minorHAnsi" w:cstheme="minorHAnsi"/>
          <w:sz w:val="24"/>
        </w:rPr>
        <w:t>Moving on to school/or another setting</w:t>
      </w:r>
      <w:bookmarkEnd w:id="7"/>
    </w:p>
    <w:p w14:paraId="7D3ACDFD" w14:textId="1FFC099E" w:rsidR="00913844" w:rsidRPr="009C35D1" w:rsidRDefault="00913844" w:rsidP="009C35D1">
      <w:pPr>
        <w:pStyle w:val="ListParagraph"/>
        <w:numPr>
          <w:ilvl w:val="0"/>
          <w:numId w:val="7"/>
        </w:numPr>
        <w:tabs>
          <w:tab w:val="clear" w:pos="0"/>
          <w:tab w:val="num" w:pos="-360"/>
        </w:tabs>
        <w:spacing w:after="0" w:line="240" w:lineRule="auto"/>
        <w:ind w:left="357" w:hanging="357"/>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 xml:space="preserve">We hold transition review meetings to plan transition for a child into school/ other setting. As well as parents and </w:t>
      </w:r>
      <w:r w:rsidR="007E56AC" w:rsidRPr="009C35D1">
        <w:rPr>
          <w:rFonts w:asciiTheme="minorHAnsi" w:eastAsia="Times New Roman" w:hAnsiTheme="minorHAnsi" w:cstheme="minorHAnsi"/>
          <w:sz w:val="24"/>
          <w:szCs w:val="24"/>
        </w:rPr>
        <w:t xml:space="preserve">Pre-School </w:t>
      </w:r>
      <w:r w:rsidRPr="009C35D1">
        <w:rPr>
          <w:rFonts w:asciiTheme="minorHAnsi" w:eastAsia="Times New Roman" w:hAnsiTheme="minorHAnsi" w:cstheme="minorHAnsi"/>
          <w:sz w:val="24"/>
          <w:szCs w:val="24"/>
        </w:rPr>
        <w:t xml:space="preserve">staff, these could include foundation stage </w:t>
      </w:r>
      <w:proofErr w:type="gramStart"/>
      <w:r w:rsidRPr="009C35D1">
        <w:rPr>
          <w:rFonts w:asciiTheme="minorHAnsi" w:eastAsia="Times New Roman" w:hAnsiTheme="minorHAnsi" w:cstheme="minorHAnsi"/>
          <w:sz w:val="24"/>
          <w:szCs w:val="24"/>
        </w:rPr>
        <w:t>school</w:t>
      </w:r>
      <w:r w:rsidR="003100DF" w:rsidRPr="009C35D1">
        <w:rPr>
          <w:rFonts w:asciiTheme="minorHAnsi" w:eastAsia="Times New Roman" w:hAnsiTheme="minorHAnsi" w:cstheme="minorHAnsi"/>
          <w:sz w:val="24"/>
          <w:szCs w:val="24"/>
        </w:rPr>
        <w:t xml:space="preserve"> </w:t>
      </w:r>
      <w:r w:rsidRPr="009C35D1">
        <w:rPr>
          <w:rFonts w:asciiTheme="minorHAnsi" w:eastAsia="Times New Roman" w:hAnsiTheme="minorHAnsi" w:cstheme="minorHAnsi"/>
          <w:sz w:val="24"/>
          <w:szCs w:val="24"/>
        </w:rPr>
        <w:t>teachers</w:t>
      </w:r>
      <w:proofErr w:type="gramEnd"/>
      <w:r w:rsidRPr="009C35D1">
        <w:rPr>
          <w:rFonts w:asciiTheme="minorHAnsi" w:eastAsia="Times New Roman" w:hAnsiTheme="minorHAnsi" w:cstheme="minorHAnsi"/>
          <w:sz w:val="24"/>
          <w:szCs w:val="24"/>
        </w:rPr>
        <w:t>, schoo</w:t>
      </w:r>
      <w:r w:rsidR="002A75AD" w:rsidRPr="009C35D1">
        <w:rPr>
          <w:rFonts w:asciiTheme="minorHAnsi" w:eastAsia="Times New Roman" w:hAnsiTheme="minorHAnsi" w:cstheme="minorHAnsi"/>
          <w:sz w:val="24"/>
          <w:szCs w:val="24"/>
        </w:rPr>
        <w:t>l SENCO, receiving setting</w:t>
      </w:r>
      <w:r w:rsidRPr="009C35D1">
        <w:rPr>
          <w:rFonts w:asciiTheme="minorHAnsi" w:eastAsia="Times New Roman" w:hAnsiTheme="minorHAnsi" w:cstheme="minorHAnsi"/>
          <w:sz w:val="24"/>
          <w:szCs w:val="24"/>
        </w:rPr>
        <w:t xml:space="preserve"> and relevant professionals.</w:t>
      </w:r>
    </w:p>
    <w:p w14:paraId="53FD6283" w14:textId="1F900AC9" w:rsidR="00913844" w:rsidRPr="009C35D1" w:rsidRDefault="00913844" w:rsidP="009C35D1">
      <w:pPr>
        <w:pStyle w:val="ListParagraph"/>
        <w:numPr>
          <w:ilvl w:val="0"/>
          <w:numId w:val="7"/>
        </w:numPr>
        <w:tabs>
          <w:tab w:val="clear" w:pos="0"/>
          <w:tab w:val="num" w:pos="-360"/>
        </w:tabs>
        <w:spacing w:after="0" w:line="240" w:lineRule="auto"/>
        <w:ind w:left="357" w:hanging="357"/>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We share all documentation s</w:t>
      </w:r>
      <w:r w:rsidR="007E56AC" w:rsidRPr="009C35D1">
        <w:rPr>
          <w:rFonts w:asciiTheme="minorHAnsi" w:eastAsia="Times New Roman" w:hAnsiTheme="minorHAnsi" w:cstheme="minorHAnsi"/>
          <w:sz w:val="24"/>
          <w:szCs w:val="24"/>
        </w:rPr>
        <w:t>uch as IEPs, My Support Plans, Early Year’s A</w:t>
      </w:r>
      <w:r w:rsidRPr="009C35D1">
        <w:rPr>
          <w:rFonts w:asciiTheme="minorHAnsi" w:eastAsia="Times New Roman" w:hAnsiTheme="minorHAnsi" w:cstheme="minorHAnsi"/>
          <w:sz w:val="24"/>
          <w:szCs w:val="24"/>
        </w:rPr>
        <w:t>ssessments, and observations with the nex</w:t>
      </w:r>
      <w:r w:rsidR="002A75AD" w:rsidRPr="009C35D1">
        <w:rPr>
          <w:rFonts w:asciiTheme="minorHAnsi" w:eastAsia="Times New Roman" w:hAnsiTheme="minorHAnsi" w:cstheme="minorHAnsi"/>
          <w:sz w:val="24"/>
          <w:szCs w:val="24"/>
        </w:rPr>
        <w:t>t school/setting with permission.</w:t>
      </w:r>
    </w:p>
    <w:p w14:paraId="3AB92251" w14:textId="479A0C9A" w:rsidR="00913844" w:rsidRPr="009C35D1" w:rsidRDefault="00913844" w:rsidP="009C35D1">
      <w:pPr>
        <w:pStyle w:val="ListParagraph"/>
        <w:numPr>
          <w:ilvl w:val="0"/>
          <w:numId w:val="7"/>
        </w:numPr>
        <w:tabs>
          <w:tab w:val="clear" w:pos="0"/>
          <w:tab w:val="num" w:pos="-360"/>
        </w:tabs>
        <w:spacing w:after="0" w:line="240" w:lineRule="auto"/>
        <w:ind w:left="357" w:hanging="357"/>
        <w:rPr>
          <w:rFonts w:asciiTheme="minorHAnsi" w:hAnsiTheme="minorHAnsi" w:cstheme="minorHAnsi"/>
          <w:b/>
          <w:sz w:val="24"/>
          <w:szCs w:val="24"/>
        </w:rPr>
      </w:pPr>
      <w:r w:rsidRPr="009C35D1">
        <w:rPr>
          <w:rFonts w:asciiTheme="minorHAnsi" w:eastAsia="Times New Roman" w:hAnsiTheme="minorHAnsi" w:cstheme="minorHAnsi"/>
          <w:sz w:val="24"/>
          <w:szCs w:val="24"/>
        </w:rPr>
        <w:t xml:space="preserve">We invite receiving school/setting to visit our </w:t>
      </w:r>
      <w:r w:rsidR="007E56AC" w:rsidRPr="009C35D1">
        <w:rPr>
          <w:rFonts w:asciiTheme="minorHAnsi" w:eastAsia="Times New Roman" w:hAnsiTheme="minorHAnsi" w:cstheme="minorHAnsi"/>
          <w:sz w:val="24"/>
          <w:szCs w:val="24"/>
        </w:rPr>
        <w:t xml:space="preserve">Pre-School </w:t>
      </w:r>
      <w:r w:rsidRPr="009C35D1">
        <w:rPr>
          <w:rFonts w:asciiTheme="minorHAnsi" w:eastAsia="Times New Roman" w:hAnsiTheme="minorHAnsi" w:cstheme="minorHAnsi"/>
          <w:sz w:val="24"/>
          <w:szCs w:val="24"/>
        </w:rPr>
        <w:t>to familiarise themselves with, and observe, the child and to share information in partnership with parents.</w:t>
      </w:r>
    </w:p>
    <w:p w14:paraId="6B665863" w14:textId="77777777" w:rsidR="00913844" w:rsidRPr="009C35D1" w:rsidRDefault="00913844" w:rsidP="009C35D1">
      <w:pPr>
        <w:pStyle w:val="Heading2"/>
        <w:spacing w:line="240" w:lineRule="atLeast"/>
        <w:rPr>
          <w:rFonts w:asciiTheme="minorHAnsi" w:hAnsiTheme="minorHAnsi" w:cstheme="minorHAnsi"/>
          <w:sz w:val="24"/>
        </w:rPr>
      </w:pPr>
      <w:bookmarkStart w:id="8" w:name="_Toc64306824"/>
      <w:r w:rsidRPr="009C35D1">
        <w:rPr>
          <w:rFonts w:asciiTheme="minorHAnsi" w:hAnsiTheme="minorHAnsi" w:cstheme="minorHAnsi"/>
          <w:sz w:val="24"/>
        </w:rPr>
        <w:t>Further information</w:t>
      </w:r>
      <w:bookmarkEnd w:id="8"/>
    </w:p>
    <w:p w14:paraId="5059BB6F" w14:textId="35057EDE" w:rsidR="00913844" w:rsidRPr="009C35D1" w:rsidRDefault="00913844" w:rsidP="009C35D1">
      <w:pPr>
        <w:pStyle w:val="ListParagraph"/>
        <w:numPr>
          <w:ilvl w:val="0"/>
          <w:numId w:val="3"/>
        </w:numPr>
        <w:tabs>
          <w:tab w:val="clear" w:pos="0"/>
          <w:tab w:val="num" w:pos="-360"/>
          <w:tab w:val="left" w:pos="426"/>
        </w:tabs>
        <w:spacing w:after="0" w:line="240" w:lineRule="auto"/>
        <w:ind w:left="425" w:hanging="425"/>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 xml:space="preserve">The </w:t>
      </w:r>
      <w:r w:rsidR="003100DF" w:rsidRPr="009C35D1">
        <w:rPr>
          <w:rFonts w:asciiTheme="minorHAnsi" w:eastAsia="Times New Roman" w:hAnsiTheme="minorHAnsi" w:cstheme="minorHAnsi"/>
          <w:sz w:val="24"/>
          <w:szCs w:val="24"/>
        </w:rPr>
        <w:t>k</w:t>
      </w:r>
      <w:r w:rsidRPr="009C35D1">
        <w:rPr>
          <w:rFonts w:asciiTheme="minorHAnsi" w:eastAsia="Times New Roman" w:hAnsiTheme="minorHAnsi" w:cstheme="minorHAnsi"/>
          <w:sz w:val="24"/>
          <w:szCs w:val="24"/>
        </w:rPr>
        <w:t>ey</w:t>
      </w:r>
      <w:r w:rsidR="007E56AC" w:rsidRPr="009C35D1">
        <w:rPr>
          <w:rFonts w:asciiTheme="minorHAnsi" w:eastAsia="Times New Roman" w:hAnsiTheme="minorHAnsi" w:cstheme="minorHAnsi"/>
          <w:sz w:val="24"/>
          <w:szCs w:val="24"/>
        </w:rPr>
        <w:t xml:space="preserve"> </w:t>
      </w:r>
      <w:r w:rsidRPr="009C35D1">
        <w:rPr>
          <w:rFonts w:asciiTheme="minorHAnsi" w:eastAsia="Times New Roman" w:hAnsiTheme="minorHAnsi" w:cstheme="minorHAnsi"/>
          <w:sz w:val="24"/>
          <w:szCs w:val="24"/>
        </w:rPr>
        <w:t>person is always available for advice and support in the first instance. There is a list of every child and who thei</w:t>
      </w:r>
      <w:r w:rsidR="002A75AD" w:rsidRPr="009C35D1">
        <w:rPr>
          <w:rFonts w:asciiTheme="minorHAnsi" w:eastAsia="Times New Roman" w:hAnsiTheme="minorHAnsi" w:cstheme="minorHAnsi"/>
          <w:sz w:val="24"/>
          <w:szCs w:val="24"/>
        </w:rPr>
        <w:t xml:space="preserve">r </w:t>
      </w:r>
      <w:r w:rsidR="00BA44D7" w:rsidRPr="009C35D1">
        <w:rPr>
          <w:rFonts w:asciiTheme="minorHAnsi" w:eastAsia="Times New Roman" w:hAnsiTheme="minorHAnsi" w:cstheme="minorHAnsi"/>
          <w:sz w:val="24"/>
          <w:szCs w:val="24"/>
        </w:rPr>
        <w:t>k</w:t>
      </w:r>
      <w:r w:rsidR="002A75AD" w:rsidRPr="009C35D1">
        <w:rPr>
          <w:rFonts w:asciiTheme="minorHAnsi" w:eastAsia="Times New Roman" w:hAnsiTheme="minorHAnsi" w:cstheme="minorHAnsi"/>
          <w:sz w:val="24"/>
          <w:szCs w:val="24"/>
        </w:rPr>
        <w:t>ey person is on the notice board</w:t>
      </w:r>
      <w:r w:rsidRPr="009C35D1">
        <w:rPr>
          <w:rFonts w:asciiTheme="minorHAnsi" w:eastAsia="Times New Roman" w:hAnsiTheme="minorHAnsi" w:cstheme="minorHAnsi"/>
          <w:sz w:val="24"/>
          <w:szCs w:val="24"/>
        </w:rPr>
        <w:t>.</w:t>
      </w:r>
    </w:p>
    <w:p w14:paraId="1D7879B4" w14:textId="5873C1C3" w:rsidR="00913844" w:rsidRPr="009C35D1" w:rsidRDefault="00913844" w:rsidP="009C35D1">
      <w:pPr>
        <w:pStyle w:val="ListParagraph"/>
        <w:numPr>
          <w:ilvl w:val="0"/>
          <w:numId w:val="3"/>
        </w:numPr>
        <w:tabs>
          <w:tab w:val="clear" w:pos="0"/>
          <w:tab w:val="num" w:pos="-360"/>
          <w:tab w:val="left" w:pos="426"/>
        </w:tabs>
        <w:spacing w:after="0" w:line="240" w:lineRule="auto"/>
        <w:ind w:left="425" w:hanging="425"/>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Our Manager and SENCO are also available to offer advice.</w:t>
      </w:r>
    </w:p>
    <w:p w14:paraId="31E1A2D7" w14:textId="77777777" w:rsidR="00913844" w:rsidRPr="009C35D1" w:rsidRDefault="00913844" w:rsidP="009C35D1">
      <w:pPr>
        <w:pStyle w:val="ListParagraph"/>
        <w:numPr>
          <w:ilvl w:val="0"/>
          <w:numId w:val="3"/>
        </w:numPr>
        <w:tabs>
          <w:tab w:val="clear" w:pos="0"/>
          <w:tab w:val="num" w:pos="-360"/>
          <w:tab w:val="left" w:pos="426"/>
        </w:tabs>
        <w:spacing w:after="0" w:line="240" w:lineRule="auto"/>
        <w:ind w:left="425" w:hanging="425"/>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We can signpost parents to other professionals that may be able to help such as health visitor, speech and language therapist, children’s centre and others.</w:t>
      </w:r>
    </w:p>
    <w:p w14:paraId="3830F1A4" w14:textId="4A0940D0" w:rsidR="00913844" w:rsidRPr="009C35D1" w:rsidRDefault="00913844" w:rsidP="009C35D1">
      <w:pPr>
        <w:pStyle w:val="ListParagraph"/>
        <w:numPr>
          <w:ilvl w:val="0"/>
          <w:numId w:val="3"/>
        </w:numPr>
        <w:tabs>
          <w:tab w:val="clear" w:pos="0"/>
          <w:tab w:val="num" w:pos="-360"/>
          <w:tab w:val="left" w:pos="426"/>
        </w:tabs>
        <w:spacing w:after="0" w:line="240" w:lineRule="auto"/>
        <w:ind w:left="425" w:hanging="425"/>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If a child’s needs have been referred to a specific team</w:t>
      </w:r>
      <w:r w:rsidR="003100DF" w:rsidRPr="009C35D1">
        <w:rPr>
          <w:rFonts w:asciiTheme="minorHAnsi" w:eastAsia="Times New Roman" w:hAnsiTheme="minorHAnsi" w:cstheme="minorHAnsi"/>
          <w:sz w:val="24"/>
          <w:szCs w:val="24"/>
        </w:rPr>
        <w:t>,</w:t>
      </w:r>
      <w:r w:rsidRPr="009C35D1">
        <w:rPr>
          <w:rFonts w:asciiTheme="minorHAnsi" w:eastAsia="Times New Roman" w:hAnsiTheme="minorHAnsi" w:cstheme="minorHAnsi"/>
          <w:sz w:val="24"/>
          <w:szCs w:val="24"/>
        </w:rPr>
        <w:t xml:space="preserve"> we will be able to support parents in accessing these services.</w:t>
      </w:r>
    </w:p>
    <w:p w14:paraId="12E4E793" w14:textId="508BAAF1" w:rsidR="00913844" w:rsidRPr="00245B53" w:rsidRDefault="00913844" w:rsidP="00245B53">
      <w:pPr>
        <w:pStyle w:val="ListParagraph"/>
        <w:numPr>
          <w:ilvl w:val="0"/>
          <w:numId w:val="3"/>
        </w:numPr>
        <w:tabs>
          <w:tab w:val="clear" w:pos="0"/>
          <w:tab w:val="num" w:pos="-360"/>
          <w:tab w:val="left" w:pos="426"/>
        </w:tabs>
        <w:spacing w:after="0" w:line="240" w:lineRule="auto"/>
        <w:ind w:left="425" w:hanging="425"/>
        <w:rPr>
          <w:rFonts w:asciiTheme="minorHAnsi" w:eastAsia="Times New Roman" w:hAnsiTheme="minorHAnsi" w:cstheme="minorHAnsi"/>
          <w:sz w:val="24"/>
          <w:szCs w:val="24"/>
        </w:rPr>
      </w:pPr>
      <w:r w:rsidRPr="009C35D1">
        <w:rPr>
          <w:rFonts w:asciiTheme="minorHAnsi" w:eastAsia="Times New Roman" w:hAnsiTheme="minorHAnsi" w:cstheme="minorHAnsi"/>
          <w:sz w:val="24"/>
          <w:szCs w:val="24"/>
        </w:rPr>
        <w:t xml:space="preserve">Wiltshire </w:t>
      </w:r>
      <w:r w:rsidR="00811177">
        <w:rPr>
          <w:rFonts w:asciiTheme="minorHAnsi" w:eastAsia="Times New Roman" w:hAnsiTheme="minorHAnsi" w:cstheme="minorHAnsi"/>
          <w:sz w:val="24"/>
          <w:szCs w:val="24"/>
        </w:rPr>
        <w:t>Council</w:t>
      </w:r>
      <w:r w:rsidRPr="009C35D1">
        <w:rPr>
          <w:rFonts w:asciiTheme="minorHAnsi" w:eastAsia="Times New Roman" w:hAnsiTheme="minorHAnsi" w:cstheme="minorHAnsi"/>
          <w:sz w:val="24"/>
          <w:szCs w:val="24"/>
        </w:rPr>
        <w:t xml:space="preserve"> – 0300 4560100</w:t>
      </w:r>
    </w:p>
    <w:p w14:paraId="595675C0" w14:textId="77777777" w:rsidR="00F44ED7" w:rsidRPr="009C35D1" w:rsidRDefault="00F44ED7" w:rsidP="009C35D1">
      <w:pPr>
        <w:pStyle w:val="ListParagraph"/>
        <w:tabs>
          <w:tab w:val="left" w:pos="426"/>
        </w:tabs>
        <w:spacing w:after="0" w:line="240" w:lineRule="auto"/>
        <w:ind w:left="425"/>
        <w:rPr>
          <w:rFonts w:asciiTheme="minorHAnsi" w:hAnsiTheme="minorHAnsi" w:cstheme="minorHAnsi"/>
          <w:sz w:val="24"/>
          <w:szCs w:val="24"/>
        </w:rPr>
      </w:pPr>
    </w:p>
    <w:p w14:paraId="11A5708C" w14:textId="7078BC3F" w:rsidR="00544173" w:rsidRDefault="00913844" w:rsidP="00151B6A">
      <w:pPr>
        <w:tabs>
          <w:tab w:val="left" w:pos="426"/>
        </w:tabs>
        <w:rPr>
          <w:rFonts w:cstheme="minorHAnsi"/>
        </w:rPr>
      </w:pPr>
      <w:r w:rsidRPr="009C35D1">
        <w:rPr>
          <w:rFonts w:cstheme="minorHAnsi"/>
        </w:rPr>
        <w:t xml:space="preserve">We operate an </w:t>
      </w:r>
      <w:proofErr w:type="gramStart"/>
      <w:r w:rsidRPr="009C35D1">
        <w:rPr>
          <w:rFonts w:cstheme="minorHAnsi"/>
        </w:rPr>
        <w:t>open</w:t>
      </w:r>
      <w:r w:rsidR="003100DF" w:rsidRPr="009C35D1">
        <w:rPr>
          <w:rFonts w:cstheme="minorHAnsi"/>
        </w:rPr>
        <w:t xml:space="preserve"> </w:t>
      </w:r>
      <w:r w:rsidRPr="009C35D1">
        <w:rPr>
          <w:rFonts w:cstheme="minorHAnsi"/>
        </w:rPr>
        <w:t>door</w:t>
      </w:r>
      <w:proofErr w:type="gramEnd"/>
      <w:r w:rsidRPr="009C35D1">
        <w:rPr>
          <w:rFonts w:cstheme="minorHAnsi"/>
        </w:rPr>
        <w:t xml:space="preserve"> policy and our staff welcome families </w:t>
      </w:r>
      <w:r w:rsidR="007E56AC" w:rsidRPr="009C35D1">
        <w:rPr>
          <w:rFonts w:cstheme="minorHAnsi"/>
        </w:rPr>
        <w:t>to visit our P</w:t>
      </w:r>
      <w:r w:rsidRPr="009C35D1">
        <w:rPr>
          <w:rFonts w:cstheme="minorHAnsi"/>
        </w:rPr>
        <w:t>re-</w:t>
      </w:r>
      <w:r w:rsidR="007E56AC" w:rsidRPr="009C35D1">
        <w:rPr>
          <w:rFonts w:cstheme="minorHAnsi"/>
        </w:rPr>
        <w:t>School</w:t>
      </w:r>
      <w:r w:rsidR="00F44ED7" w:rsidRPr="009C35D1">
        <w:rPr>
          <w:rFonts w:cstheme="minorHAnsi"/>
        </w:rPr>
        <w:t xml:space="preserve">. We </w:t>
      </w:r>
      <w:r w:rsidRPr="009C35D1">
        <w:rPr>
          <w:rFonts w:cstheme="minorHAnsi"/>
        </w:rPr>
        <w:t xml:space="preserve">will aim to work together to include any child with </w:t>
      </w:r>
      <w:r w:rsidR="00F4314E" w:rsidRPr="009C35D1">
        <w:rPr>
          <w:rFonts w:cstheme="minorHAnsi"/>
        </w:rPr>
        <w:t>SEND</w:t>
      </w:r>
      <w:r w:rsidRPr="009C35D1">
        <w:rPr>
          <w:rFonts w:cstheme="minorHAnsi"/>
        </w:rPr>
        <w:t>.</w:t>
      </w:r>
      <w:r w:rsidR="00544173">
        <w:rPr>
          <w:rFonts w:cstheme="minorHAnsi"/>
        </w:rPr>
        <w:br/>
      </w:r>
      <w:r w:rsidR="00544173">
        <w:rPr>
          <w:rFonts w:cstheme="minorHAnsi"/>
        </w:rPr>
        <w:br w:type="page"/>
      </w:r>
    </w:p>
    <w:p w14:paraId="4DD97A40" w14:textId="74B5CC38" w:rsidR="00BA44D7" w:rsidRDefault="00BA44D7" w:rsidP="00544173">
      <w:pPr>
        <w:pStyle w:val="Heading1"/>
        <w:spacing w:line="240" w:lineRule="atLeast"/>
        <w:jc w:val="center"/>
        <w:rPr>
          <w:rFonts w:asciiTheme="minorHAnsi" w:hAnsiTheme="minorHAnsi" w:cstheme="minorHAnsi"/>
          <w:b/>
          <w:bCs/>
          <w:color w:val="auto"/>
          <w:sz w:val="24"/>
          <w:szCs w:val="24"/>
          <w:u w:val="single"/>
        </w:rPr>
      </w:pPr>
      <w:bookmarkStart w:id="9" w:name="_Toc64306825"/>
      <w:r w:rsidRPr="00544173">
        <w:rPr>
          <w:rFonts w:asciiTheme="minorHAnsi" w:hAnsiTheme="minorHAnsi" w:cstheme="minorHAnsi"/>
          <w:b/>
          <w:bCs/>
          <w:color w:val="auto"/>
          <w:sz w:val="24"/>
          <w:szCs w:val="24"/>
          <w:u w:val="single"/>
        </w:rPr>
        <w:lastRenderedPageBreak/>
        <w:t>Equality of Opportunity</w:t>
      </w:r>
      <w:r w:rsidR="009C35D1" w:rsidRPr="00544173">
        <w:rPr>
          <w:rFonts w:asciiTheme="minorHAnsi" w:hAnsiTheme="minorHAnsi" w:cstheme="minorHAnsi"/>
          <w:b/>
          <w:bCs/>
          <w:color w:val="auto"/>
          <w:sz w:val="24"/>
          <w:szCs w:val="24"/>
          <w:u w:val="single"/>
        </w:rPr>
        <w:t xml:space="preserve"> Policy</w:t>
      </w:r>
      <w:bookmarkEnd w:id="9"/>
    </w:p>
    <w:p w14:paraId="7D68674B" w14:textId="77777777" w:rsidR="00544173" w:rsidRPr="00544173" w:rsidRDefault="00544173" w:rsidP="00544173"/>
    <w:p w14:paraId="55D2B19E" w14:textId="2BFD5B81" w:rsidR="00BA44D7" w:rsidRPr="009C35D1" w:rsidRDefault="00BA44D7" w:rsidP="009C35D1">
      <w:pPr>
        <w:pStyle w:val="Heading2"/>
        <w:spacing w:line="240" w:lineRule="atLeast"/>
        <w:rPr>
          <w:rFonts w:asciiTheme="minorHAnsi" w:hAnsiTheme="minorHAnsi" w:cstheme="minorHAnsi"/>
          <w:sz w:val="24"/>
        </w:rPr>
      </w:pPr>
      <w:bookmarkStart w:id="10" w:name="_Toc64306826"/>
      <w:r w:rsidRPr="009C35D1">
        <w:rPr>
          <w:rFonts w:asciiTheme="minorHAnsi" w:hAnsiTheme="minorHAnsi" w:cstheme="minorHAnsi"/>
          <w:sz w:val="24"/>
        </w:rPr>
        <w:t>Aim</w:t>
      </w:r>
      <w:bookmarkEnd w:id="10"/>
    </w:p>
    <w:p w14:paraId="073F9B2C" w14:textId="6745F098" w:rsidR="00BA44D7" w:rsidRPr="009C35D1" w:rsidRDefault="00BA44D7" w:rsidP="009C35D1">
      <w:pPr>
        <w:spacing w:line="240" w:lineRule="atLeast"/>
        <w:rPr>
          <w:rFonts w:cstheme="minorHAnsi"/>
        </w:rPr>
      </w:pPr>
      <w:r w:rsidRPr="009C35D1">
        <w:rPr>
          <w:rFonts w:cstheme="minorHAnsi"/>
          <w:bCs/>
        </w:rPr>
        <w:t>Lydiard Millicent Pre-School</w:t>
      </w:r>
      <w:r w:rsidRPr="009C35D1">
        <w:rPr>
          <w:rFonts w:cstheme="minorHAnsi"/>
          <w:b/>
        </w:rPr>
        <w:t xml:space="preserve"> </w:t>
      </w:r>
      <w:r w:rsidRPr="009C35D1">
        <w:rPr>
          <w:rFonts w:cstheme="minorHAnsi"/>
        </w:rPr>
        <w:t>is committed to providing equal opportunity and anti-discriminatory practice for all children, families and employees. We strive to ensure that our service is fully inclusive in meeting the needs of all children, particularly those that arise from their ethnic heritage, social and economic background, gender, ability or disability. We aim to:</w:t>
      </w:r>
    </w:p>
    <w:p w14:paraId="17666C47" w14:textId="42B372CC" w:rsidR="00BA44D7" w:rsidRPr="009C35D1" w:rsidRDefault="009C35D1" w:rsidP="00433824">
      <w:pPr>
        <w:numPr>
          <w:ilvl w:val="0"/>
          <w:numId w:val="30"/>
        </w:numPr>
        <w:suppressAutoHyphens/>
        <w:ind w:left="357" w:hanging="357"/>
        <w:rPr>
          <w:rFonts w:cstheme="minorHAnsi"/>
        </w:rPr>
      </w:pPr>
      <w:r w:rsidRPr="009C35D1">
        <w:rPr>
          <w:rFonts w:cstheme="minorHAnsi"/>
        </w:rPr>
        <w:t xml:space="preserve">Provide a secure and accessible environment in which all our children can flourish and in which all contributions are </w:t>
      </w:r>
      <w:proofErr w:type="gramStart"/>
      <w:r w:rsidRPr="009C35D1">
        <w:rPr>
          <w:rFonts w:cstheme="minorHAnsi"/>
        </w:rPr>
        <w:t>valued;</w:t>
      </w:r>
      <w:proofErr w:type="gramEnd"/>
    </w:p>
    <w:p w14:paraId="4F54A148" w14:textId="5606E481" w:rsidR="00BA44D7" w:rsidRPr="009C35D1" w:rsidRDefault="009C35D1" w:rsidP="00433824">
      <w:pPr>
        <w:numPr>
          <w:ilvl w:val="0"/>
          <w:numId w:val="30"/>
        </w:numPr>
        <w:suppressAutoHyphens/>
        <w:ind w:left="357" w:hanging="357"/>
        <w:rPr>
          <w:rFonts w:cstheme="minorHAnsi"/>
        </w:rPr>
      </w:pPr>
      <w:r w:rsidRPr="009C35D1">
        <w:rPr>
          <w:rFonts w:cstheme="minorHAnsi"/>
        </w:rPr>
        <w:t>Include and value the contribution of a</w:t>
      </w:r>
      <w:r w:rsidR="00BA44D7" w:rsidRPr="009C35D1">
        <w:rPr>
          <w:rFonts w:cstheme="minorHAnsi"/>
        </w:rPr>
        <w:t xml:space="preserve">ll families to our understanding of equality and </w:t>
      </w:r>
      <w:proofErr w:type="gramStart"/>
      <w:r w:rsidR="00BA44D7" w:rsidRPr="009C35D1">
        <w:rPr>
          <w:rFonts w:cstheme="minorHAnsi"/>
        </w:rPr>
        <w:t>diversity;</w:t>
      </w:r>
      <w:proofErr w:type="gramEnd"/>
    </w:p>
    <w:p w14:paraId="7CBC178D" w14:textId="7E5D5789" w:rsidR="00BA44D7" w:rsidRPr="009C35D1" w:rsidRDefault="009C35D1" w:rsidP="00433824">
      <w:pPr>
        <w:numPr>
          <w:ilvl w:val="0"/>
          <w:numId w:val="30"/>
        </w:numPr>
        <w:suppressAutoHyphens/>
        <w:ind w:left="357" w:hanging="357"/>
        <w:rPr>
          <w:rFonts w:cstheme="minorHAnsi"/>
        </w:rPr>
      </w:pPr>
      <w:r w:rsidRPr="009C35D1">
        <w:rPr>
          <w:rFonts w:cstheme="minorHAnsi"/>
        </w:rPr>
        <w:t xml:space="preserve">Provide positive non-stereotyping information about gender roles, diverse ethnic and cultural groups and disabled </w:t>
      </w:r>
      <w:proofErr w:type="gramStart"/>
      <w:r w:rsidRPr="009C35D1">
        <w:rPr>
          <w:rFonts w:cstheme="minorHAnsi"/>
        </w:rPr>
        <w:t>people;</w:t>
      </w:r>
      <w:proofErr w:type="gramEnd"/>
    </w:p>
    <w:p w14:paraId="56E0789A" w14:textId="012BDAE1" w:rsidR="00BA44D7" w:rsidRPr="009C35D1" w:rsidRDefault="009C35D1" w:rsidP="00433824">
      <w:pPr>
        <w:numPr>
          <w:ilvl w:val="0"/>
          <w:numId w:val="30"/>
        </w:numPr>
        <w:suppressAutoHyphens/>
        <w:ind w:left="357" w:hanging="357"/>
        <w:rPr>
          <w:rFonts w:cstheme="minorHAnsi"/>
        </w:rPr>
      </w:pPr>
      <w:r w:rsidRPr="009C35D1">
        <w:rPr>
          <w:rFonts w:cstheme="minorHAnsi"/>
        </w:rPr>
        <w:t>Improve our knowledge and understanding of issues of anti-discriminatory p</w:t>
      </w:r>
      <w:r w:rsidR="00BA44D7" w:rsidRPr="009C35D1">
        <w:rPr>
          <w:rFonts w:cstheme="minorHAnsi"/>
        </w:rPr>
        <w:t xml:space="preserve">ractice, promoting equality and valuing </w:t>
      </w:r>
      <w:proofErr w:type="gramStart"/>
      <w:r w:rsidR="00BA44D7" w:rsidRPr="009C35D1">
        <w:rPr>
          <w:rFonts w:cstheme="minorHAnsi"/>
        </w:rPr>
        <w:t>diversity;</w:t>
      </w:r>
      <w:proofErr w:type="gramEnd"/>
    </w:p>
    <w:p w14:paraId="7C7F99DD" w14:textId="7D9A0E9A" w:rsidR="00BA44D7" w:rsidRPr="009C35D1" w:rsidRDefault="009C35D1" w:rsidP="00433824">
      <w:pPr>
        <w:numPr>
          <w:ilvl w:val="0"/>
          <w:numId w:val="30"/>
        </w:numPr>
        <w:suppressAutoHyphens/>
        <w:ind w:left="357" w:hanging="357"/>
        <w:rPr>
          <w:rFonts w:cstheme="minorHAnsi"/>
        </w:rPr>
      </w:pPr>
      <w:r w:rsidRPr="009C35D1">
        <w:rPr>
          <w:rFonts w:cstheme="minorHAnsi"/>
        </w:rPr>
        <w:t xml:space="preserve">Make inclusion a thread that runs through </w:t>
      </w:r>
      <w:proofErr w:type="gramStart"/>
      <w:r w:rsidRPr="009C35D1">
        <w:rPr>
          <w:rFonts w:cstheme="minorHAnsi"/>
        </w:rPr>
        <w:t>all of</w:t>
      </w:r>
      <w:proofErr w:type="gramEnd"/>
      <w:r w:rsidRPr="009C35D1">
        <w:rPr>
          <w:rFonts w:cstheme="minorHAnsi"/>
        </w:rPr>
        <w:t xml:space="preserve"> the activities of the setting.</w:t>
      </w:r>
    </w:p>
    <w:p w14:paraId="5EB3A12D" w14:textId="77777777" w:rsidR="00BA44D7" w:rsidRPr="009C35D1" w:rsidRDefault="00BA44D7" w:rsidP="009C35D1">
      <w:pPr>
        <w:suppressAutoHyphens/>
        <w:spacing w:line="240" w:lineRule="atLeast"/>
        <w:ind w:left="360"/>
        <w:rPr>
          <w:rFonts w:cstheme="minorHAnsi"/>
        </w:rPr>
      </w:pPr>
    </w:p>
    <w:p w14:paraId="13FFE225" w14:textId="77777777" w:rsidR="00BA44D7" w:rsidRPr="009C35D1" w:rsidRDefault="00BA44D7" w:rsidP="009C35D1">
      <w:pPr>
        <w:pStyle w:val="Heading2"/>
        <w:spacing w:line="240" w:lineRule="atLeast"/>
        <w:rPr>
          <w:rFonts w:asciiTheme="minorHAnsi" w:hAnsiTheme="minorHAnsi" w:cstheme="minorHAnsi"/>
          <w:sz w:val="24"/>
        </w:rPr>
      </w:pPr>
      <w:bookmarkStart w:id="11" w:name="_Toc64306827"/>
      <w:r w:rsidRPr="009C35D1">
        <w:rPr>
          <w:rFonts w:asciiTheme="minorHAnsi" w:hAnsiTheme="minorHAnsi" w:cstheme="minorHAnsi"/>
          <w:sz w:val="24"/>
        </w:rPr>
        <w:t>Admissions</w:t>
      </w:r>
      <w:bookmarkEnd w:id="11"/>
    </w:p>
    <w:p w14:paraId="60BBAD12" w14:textId="0014D24B" w:rsidR="00BA44D7" w:rsidRPr="009C35D1" w:rsidRDefault="00BA44D7" w:rsidP="009C35D1">
      <w:pPr>
        <w:spacing w:line="240" w:lineRule="atLeast"/>
        <w:rPr>
          <w:rFonts w:cstheme="minorHAnsi"/>
        </w:rPr>
      </w:pPr>
      <w:r w:rsidRPr="009C35D1">
        <w:rPr>
          <w:rFonts w:cstheme="minorHAnsi"/>
        </w:rPr>
        <w:t>Our setting is open to all families in the community.</w:t>
      </w:r>
    </w:p>
    <w:p w14:paraId="1AEB648E" w14:textId="1CD8D4C0" w:rsidR="00BA44D7" w:rsidRPr="009C35D1" w:rsidRDefault="00BA44D7" w:rsidP="009C35D1">
      <w:pPr>
        <w:numPr>
          <w:ilvl w:val="0"/>
          <w:numId w:val="21"/>
        </w:numPr>
        <w:suppressAutoHyphens/>
        <w:spacing w:line="240" w:lineRule="atLeast"/>
        <w:rPr>
          <w:rFonts w:cstheme="minorHAnsi"/>
        </w:rPr>
      </w:pPr>
      <w:r w:rsidRPr="009C35D1">
        <w:rPr>
          <w:rFonts w:cstheme="minorHAnsi"/>
        </w:rPr>
        <w:t xml:space="preserve">We advertise the </w:t>
      </w:r>
      <w:r w:rsidR="007E56AC" w:rsidRPr="009C35D1">
        <w:rPr>
          <w:rFonts w:cstheme="minorHAnsi"/>
        </w:rPr>
        <w:t>Pre-School</w:t>
      </w:r>
      <w:r w:rsidRPr="009C35D1">
        <w:rPr>
          <w:rFonts w:cstheme="minorHAnsi"/>
        </w:rPr>
        <w:t xml:space="preserve"> locally and reflect the diversity of our society in any publicity or promotional materials.</w:t>
      </w:r>
    </w:p>
    <w:p w14:paraId="537D6D55" w14:textId="77777777" w:rsidR="00BA44D7" w:rsidRPr="009C35D1" w:rsidRDefault="00BA44D7" w:rsidP="009C35D1">
      <w:pPr>
        <w:numPr>
          <w:ilvl w:val="0"/>
          <w:numId w:val="21"/>
        </w:numPr>
        <w:suppressAutoHyphens/>
        <w:spacing w:line="240" w:lineRule="atLeast"/>
        <w:rPr>
          <w:rFonts w:cstheme="minorHAnsi"/>
        </w:rPr>
      </w:pPr>
      <w:r w:rsidRPr="009C35D1">
        <w:rPr>
          <w:rFonts w:cstheme="minorHAnsi"/>
        </w:rPr>
        <w:t>We base our admissions policy on a fair system.</w:t>
      </w:r>
    </w:p>
    <w:p w14:paraId="0DD8363D" w14:textId="49C92645" w:rsidR="00BA44D7" w:rsidRPr="009C35D1" w:rsidRDefault="00BA44D7" w:rsidP="009C35D1">
      <w:pPr>
        <w:numPr>
          <w:ilvl w:val="0"/>
          <w:numId w:val="21"/>
        </w:numPr>
        <w:suppressAutoHyphens/>
        <w:spacing w:line="240" w:lineRule="atLeast"/>
        <w:rPr>
          <w:rFonts w:cstheme="minorHAnsi"/>
        </w:rPr>
      </w:pPr>
      <w:r w:rsidRPr="009C35D1">
        <w:rPr>
          <w:rFonts w:cstheme="minorHAnsi"/>
        </w:rPr>
        <w:t xml:space="preserve">We </w:t>
      </w:r>
      <w:proofErr w:type="spellStart"/>
      <w:r w:rsidR="00811177">
        <w:rPr>
          <w:rFonts w:cstheme="minorHAnsi"/>
        </w:rPr>
        <w:t>endeavour</w:t>
      </w:r>
      <w:proofErr w:type="spellEnd"/>
      <w:r w:rsidR="00811177">
        <w:rPr>
          <w:rFonts w:cstheme="minorHAnsi"/>
        </w:rPr>
        <w:t xml:space="preserve"> to </w:t>
      </w:r>
      <w:r w:rsidRPr="009C35D1">
        <w:rPr>
          <w:rFonts w:cstheme="minorHAnsi"/>
        </w:rPr>
        <w:t xml:space="preserve">ensure that all parents are made aware of our </w:t>
      </w:r>
      <w:r w:rsidR="00433824" w:rsidRPr="00433824">
        <w:rPr>
          <w:rFonts w:cstheme="minorHAnsi"/>
          <w:bCs/>
        </w:rPr>
        <w:t>Equality of Opportunity</w:t>
      </w:r>
      <w:r w:rsidR="00433824" w:rsidRPr="009C35D1">
        <w:rPr>
          <w:rFonts w:cstheme="minorHAnsi"/>
        </w:rPr>
        <w:t xml:space="preserve"> </w:t>
      </w:r>
      <w:r w:rsidRPr="009C35D1">
        <w:rPr>
          <w:rFonts w:cstheme="minorHAnsi"/>
        </w:rPr>
        <w:t>policy.</w:t>
      </w:r>
    </w:p>
    <w:p w14:paraId="3AA58C44" w14:textId="77777777" w:rsidR="00BA44D7" w:rsidRPr="009C35D1" w:rsidRDefault="00BA44D7" w:rsidP="009C35D1">
      <w:pPr>
        <w:numPr>
          <w:ilvl w:val="0"/>
          <w:numId w:val="21"/>
        </w:numPr>
        <w:suppressAutoHyphens/>
        <w:spacing w:line="240" w:lineRule="atLeast"/>
        <w:rPr>
          <w:rFonts w:cstheme="minorHAnsi"/>
        </w:rPr>
      </w:pPr>
      <w:r w:rsidRPr="009C35D1">
        <w:rPr>
          <w:rFonts w:cstheme="minorHAnsi"/>
        </w:rPr>
        <w:t xml:space="preserve">We do not discriminate against a child or their family, or prevent entry to our setting, </w:t>
      </w:r>
      <w:proofErr w:type="gramStart"/>
      <w:r w:rsidRPr="009C35D1">
        <w:rPr>
          <w:rFonts w:cstheme="minorHAnsi"/>
        </w:rPr>
        <w:t>on the basis of</w:t>
      </w:r>
      <w:proofErr w:type="gramEnd"/>
      <w:r w:rsidRPr="009C35D1">
        <w:rPr>
          <w:rFonts w:cstheme="minorHAnsi"/>
        </w:rPr>
        <w:t xml:space="preserve"> </w:t>
      </w:r>
      <w:proofErr w:type="spellStart"/>
      <w:r w:rsidRPr="009C35D1">
        <w:rPr>
          <w:rFonts w:cstheme="minorHAnsi"/>
        </w:rPr>
        <w:t>colour</w:t>
      </w:r>
      <w:proofErr w:type="spellEnd"/>
      <w:r w:rsidRPr="009C35D1">
        <w:rPr>
          <w:rFonts w:cstheme="minorHAnsi"/>
        </w:rPr>
        <w:t>, ethnicity, religion or social background.</w:t>
      </w:r>
    </w:p>
    <w:p w14:paraId="7C02D8D4" w14:textId="77777777" w:rsidR="00BA44D7" w:rsidRPr="009C35D1" w:rsidRDefault="00BA44D7" w:rsidP="009C35D1">
      <w:pPr>
        <w:numPr>
          <w:ilvl w:val="0"/>
          <w:numId w:val="21"/>
        </w:numPr>
        <w:suppressAutoHyphens/>
        <w:spacing w:line="240" w:lineRule="atLeast"/>
        <w:rPr>
          <w:rFonts w:cstheme="minorHAnsi"/>
        </w:rPr>
      </w:pPr>
      <w:r w:rsidRPr="009C35D1">
        <w:rPr>
          <w:rFonts w:cstheme="minorHAnsi"/>
        </w:rPr>
        <w:t xml:space="preserve">We do not discriminate against a child with a disability or refuse a child entry </w:t>
      </w:r>
      <w:proofErr w:type="gramStart"/>
      <w:r w:rsidRPr="009C35D1">
        <w:rPr>
          <w:rFonts w:cstheme="minorHAnsi"/>
        </w:rPr>
        <w:t>to</w:t>
      </w:r>
      <w:proofErr w:type="gramEnd"/>
      <w:r w:rsidRPr="009C35D1">
        <w:rPr>
          <w:rFonts w:cstheme="minorHAnsi"/>
        </w:rPr>
        <w:t xml:space="preserve"> our setting for reasons relating to disability.</w:t>
      </w:r>
    </w:p>
    <w:p w14:paraId="14452BD6" w14:textId="5FEE73E8" w:rsidR="00BA44D7" w:rsidRPr="009C35D1" w:rsidRDefault="00CC0618" w:rsidP="00CC0618">
      <w:pPr>
        <w:tabs>
          <w:tab w:val="left" w:pos="5577"/>
        </w:tabs>
        <w:spacing w:line="240" w:lineRule="atLeast"/>
        <w:rPr>
          <w:rFonts w:cstheme="minorHAnsi"/>
        </w:rPr>
      </w:pPr>
      <w:r>
        <w:rPr>
          <w:rFonts w:cstheme="minorHAnsi"/>
        </w:rPr>
        <w:tab/>
      </w:r>
    </w:p>
    <w:p w14:paraId="3CAF7D18" w14:textId="77777777" w:rsidR="00BA44D7" w:rsidRPr="009C35D1" w:rsidRDefault="00BA44D7" w:rsidP="009C35D1">
      <w:pPr>
        <w:pStyle w:val="Heading2"/>
        <w:spacing w:line="240" w:lineRule="atLeast"/>
        <w:rPr>
          <w:rFonts w:asciiTheme="minorHAnsi" w:hAnsiTheme="minorHAnsi" w:cstheme="minorHAnsi"/>
          <w:bCs w:val="0"/>
          <w:iCs/>
          <w:sz w:val="24"/>
        </w:rPr>
      </w:pPr>
      <w:bookmarkStart w:id="12" w:name="_Toc64306828"/>
      <w:r w:rsidRPr="009C35D1">
        <w:rPr>
          <w:rFonts w:asciiTheme="minorHAnsi" w:hAnsiTheme="minorHAnsi" w:cstheme="minorHAnsi"/>
          <w:bCs w:val="0"/>
          <w:iCs/>
          <w:sz w:val="24"/>
        </w:rPr>
        <w:t>Employment</w:t>
      </w:r>
      <w:bookmarkEnd w:id="12"/>
    </w:p>
    <w:p w14:paraId="335EDF15" w14:textId="77777777" w:rsidR="00BA44D7" w:rsidRPr="009C35D1" w:rsidRDefault="00BA44D7" w:rsidP="009C35D1">
      <w:pPr>
        <w:numPr>
          <w:ilvl w:val="0"/>
          <w:numId w:val="22"/>
        </w:numPr>
        <w:suppressAutoHyphens/>
        <w:spacing w:line="240" w:lineRule="atLeast"/>
        <w:rPr>
          <w:rFonts w:cstheme="minorHAnsi"/>
        </w:rPr>
      </w:pPr>
      <w:r w:rsidRPr="009C35D1">
        <w:rPr>
          <w:rFonts w:cstheme="minorHAnsi"/>
        </w:rPr>
        <w:t>Vacancies are advertised and all applicants are judged against explicit and fair criteria.</w:t>
      </w:r>
    </w:p>
    <w:p w14:paraId="59A0E88B" w14:textId="77777777" w:rsidR="00BA44D7" w:rsidRPr="009C35D1" w:rsidRDefault="00BA44D7" w:rsidP="009C35D1">
      <w:pPr>
        <w:numPr>
          <w:ilvl w:val="0"/>
          <w:numId w:val="22"/>
        </w:numPr>
        <w:suppressAutoHyphens/>
        <w:spacing w:line="240" w:lineRule="atLeast"/>
        <w:rPr>
          <w:rFonts w:cstheme="minorHAnsi"/>
        </w:rPr>
      </w:pPr>
      <w:r w:rsidRPr="009C35D1">
        <w:rPr>
          <w:rFonts w:cstheme="minorHAnsi"/>
        </w:rPr>
        <w:t>Applicants are welcome from all backgrounds and posts are open to all.</w:t>
      </w:r>
    </w:p>
    <w:p w14:paraId="0D05F404" w14:textId="33491B4E" w:rsidR="00BA44D7" w:rsidRPr="009C35D1" w:rsidRDefault="00BA44D7" w:rsidP="009C35D1">
      <w:pPr>
        <w:numPr>
          <w:ilvl w:val="0"/>
          <w:numId w:val="22"/>
        </w:numPr>
        <w:suppressAutoHyphens/>
        <w:spacing w:line="240" w:lineRule="atLeast"/>
        <w:rPr>
          <w:rFonts w:cstheme="minorHAnsi"/>
        </w:rPr>
      </w:pPr>
      <w:r w:rsidRPr="009C35D1">
        <w:rPr>
          <w:rFonts w:cstheme="minorHAnsi"/>
        </w:rPr>
        <w:t xml:space="preserve">The applicant who best meets the criteria is offered the post, subject to references and checks by the Disclosure </w:t>
      </w:r>
      <w:r w:rsidR="00494551" w:rsidRPr="009C35D1">
        <w:rPr>
          <w:rFonts w:cstheme="minorHAnsi"/>
        </w:rPr>
        <w:t>and Barring Service (</w:t>
      </w:r>
      <w:r w:rsidRPr="009C35D1">
        <w:rPr>
          <w:rFonts w:cstheme="minorHAnsi"/>
        </w:rPr>
        <w:t>DBS).</w:t>
      </w:r>
    </w:p>
    <w:p w14:paraId="386EF6ED" w14:textId="77777777" w:rsidR="00BA44D7" w:rsidRPr="009C35D1" w:rsidRDefault="00BA44D7" w:rsidP="009C35D1">
      <w:pPr>
        <w:numPr>
          <w:ilvl w:val="0"/>
          <w:numId w:val="22"/>
        </w:numPr>
        <w:suppressAutoHyphens/>
        <w:spacing w:line="240" w:lineRule="atLeast"/>
        <w:rPr>
          <w:rFonts w:cstheme="minorHAnsi"/>
        </w:rPr>
      </w:pPr>
      <w:r w:rsidRPr="009C35D1">
        <w:rPr>
          <w:rFonts w:cstheme="minorHAnsi"/>
        </w:rPr>
        <w:t xml:space="preserve">All job descriptions include a commitment to promoting equality and </w:t>
      </w:r>
      <w:proofErr w:type="spellStart"/>
      <w:r w:rsidRPr="009C35D1">
        <w:rPr>
          <w:rFonts w:cstheme="minorHAnsi"/>
        </w:rPr>
        <w:t>recognising</w:t>
      </w:r>
      <w:proofErr w:type="spellEnd"/>
      <w:r w:rsidRPr="009C35D1">
        <w:rPr>
          <w:rFonts w:cstheme="minorHAnsi"/>
        </w:rPr>
        <w:t xml:space="preserve"> and respecting diversity.</w:t>
      </w:r>
    </w:p>
    <w:p w14:paraId="1403A1CA" w14:textId="77777777" w:rsidR="00BA44D7" w:rsidRPr="009C35D1" w:rsidRDefault="00BA44D7" w:rsidP="009C35D1">
      <w:pPr>
        <w:numPr>
          <w:ilvl w:val="0"/>
          <w:numId w:val="22"/>
        </w:numPr>
        <w:suppressAutoHyphens/>
        <w:spacing w:line="240" w:lineRule="atLeast"/>
        <w:rPr>
          <w:rFonts w:cstheme="minorHAnsi"/>
        </w:rPr>
      </w:pPr>
      <w:r w:rsidRPr="009C35D1">
        <w:rPr>
          <w:rFonts w:cstheme="minorHAnsi"/>
        </w:rPr>
        <w:t>We monitor our application process to ensure that it is fair and accessible.</w:t>
      </w:r>
    </w:p>
    <w:p w14:paraId="6A6284FE" w14:textId="77777777" w:rsidR="00BA44D7" w:rsidRPr="009C35D1" w:rsidRDefault="00BA44D7" w:rsidP="009C35D1">
      <w:pPr>
        <w:pStyle w:val="Heading3"/>
        <w:tabs>
          <w:tab w:val="left" w:pos="0"/>
        </w:tabs>
        <w:spacing w:line="240" w:lineRule="atLeast"/>
        <w:rPr>
          <w:rFonts w:asciiTheme="minorHAnsi" w:hAnsiTheme="minorHAnsi" w:cstheme="minorHAnsi"/>
          <w:color w:val="auto"/>
        </w:rPr>
      </w:pPr>
    </w:p>
    <w:p w14:paraId="6094F078" w14:textId="20D59A0D" w:rsidR="00BA44D7" w:rsidRPr="009C35D1" w:rsidRDefault="00BA44D7" w:rsidP="00433824">
      <w:pPr>
        <w:pStyle w:val="Heading2"/>
        <w:numPr>
          <w:ilvl w:val="0"/>
          <w:numId w:val="0"/>
        </w:numPr>
        <w:spacing w:line="240" w:lineRule="atLeast"/>
        <w:rPr>
          <w:rFonts w:asciiTheme="minorHAnsi" w:hAnsiTheme="minorHAnsi" w:cstheme="minorHAnsi"/>
          <w:sz w:val="24"/>
        </w:rPr>
      </w:pPr>
      <w:bookmarkStart w:id="13" w:name="_Toc64306829"/>
      <w:r w:rsidRPr="009C35D1">
        <w:rPr>
          <w:rFonts w:asciiTheme="minorHAnsi" w:hAnsiTheme="minorHAnsi" w:cstheme="minorHAnsi"/>
          <w:sz w:val="24"/>
        </w:rPr>
        <w:t>Curriculum</w:t>
      </w:r>
      <w:bookmarkEnd w:id="13"/>
    </w:p>
    <w:p w14:paraId="4CDA1086" w14:textId="77777777" w:rsidR="00BA44D7" w:rsidRPr="009C35D1" w:rsidRDefault="00BA44D7" w:rsidP="009C35D1">
      <w:pPr>
        <w:spacing w:line="240" w:lineRule="atLeast"/>
        <w:rPr>
          <w:rFonts w:cstheme="minorHAnsi"/>
        </w:rPr>
      </w:pPr>
      <w:r w:rsidRPr="009C35D1">
        <w:rPr>
          <w:rFonts w:cstheme="minorHAnsi"/>
        </w:rPr>
        <w:t xml:space="preserve">The curriculum offered in the setting encourages children to develop positive attitudes about themselves as well as to people who are different from them. It encourages children to </w:t>
      </w:r>
      <w:proofErr w:type="spellStart"/>
      <w:r w:rsidRPr="009C35D1">
        <w:rPr>
          <w:rFonts w:cstheme="minorHAnsi"/>
        </w:rPr>
        <w:t>empathise</w:t>
      </w:r>
      <w:proofErr w:type="spellEnd"/>
      <w:r w:rsidRPr="009C35D1">
        <w:rPr>
          <w:rFonts w:cstheme="minorHAnsi"/>
        </w:rPr>
        <w:t xml:space="preserve"> with others and to begin to develop the skills of critical thinking.</w:t>
      </w:r>
    </w:p>
    <w:p w14:paraId="64B8B1DB" w14:textId="77777777" w:rsidR="00BA44D7" w:rsidRPr="009C35D1" w:rsidRDefault="00BA44D7" w:rsidP="009C35D1">
      <w:pPr>
        <w:spacing w:line="240" w:lineRule="atLeast"/>
        <w:rPr>
          <w:rFonts w:cstheme="minorHAnsi"/>
        </w:rPr>
      </w:pPr>
    </w:p>
    <w:p w14:paraId="1C8BFBD9" w14:textId="0A788D2F" w:rsidR="00BA44D7" w:rsidRPr="009C35D1" w:rsidRDefault="00BA44D7" w:rsidP="009C35D1">
      <w:pPr>
        <w:spacing w:line="240" w:lineRule="atLeast"/>
        <w:rPr>
          <w:rFonts w:cstheme="minorHAnsi"/>
        </w:rPr>
      </w:pPr>
      <w:r w:rsidRPr="009C35D1">
        <w:rPr>
          <w:rFonts w:cstheme="minorHAnsi"/>
        </w:rPr>
        <w:t>We do this by:</w:t>
      </w:r>
    </w:p>
    <w:p w14:paraId="41496CC7" w14:textId="77777777" w:rsidR="00BA44D7" w:rsidRPr="009C35D1" w:rsidRDefault="00BA44D7" w:rsidP="009C35D1">
      <w:pPr>
        <w:numPr>
          <w:ilvl w:val="0"/>
          <w:numId w:val="25"/>
        </w:numPr>
        <w:suppressAutoHyphens/>
        <w:ind w:left="284" w:hanging="284"/>
        <w:rPr>
          <w:rFonts w:cstheme="minorHAnsi"/>
        </w:rPr>
      </w:pPr>
      <w:r w:rsidRPr="009C35D1">
        <w:rPr>
          <w:rFonts w:cstheme="minorHAnsi"/>
        </w:rPr>
        <w:t xml:space="preserve">making children feel valued and good about </w:t>
      </w:r>
      <w:proofErr w:type="gramStart"/>
      <w:r w:rsidRPr="009C35D1">
        <w:rPr>
          <w:rFonts w:cstheme="minorHAnsi"/>
        </w:rPr>
        <w:t>themselves;</w:t>
      </w:r>
      <w:proofErr w:type="gramEnd"/>
    </w:p>
    <w:p w14:paraId="496828CC" w14:textId="2A7F026E" w:rsidR="00A44237" w:rsidRPr="00245B53" w:rsidRDefault="00BA44D7" w:rsidP="00245B53">
      <w:pPr>
        <w:numPr>
          <w:ilvl w:val="0"/>
          <w:numId w:val="25"/>
        </w:numPr>
        <w:suppressAutoHyphens/>
        <w:ind w:left="284" w:hanging="284"/>
        <w:rPr>
          <w:rFonts w:cstheme="minorHAnsi"/>
        </w:rPr>
      </w:pPr>
      <w:r w:rsidRPr="009C35D1">
        <w:rPr>
          <w:rFonts w:cstheme="minorHAnsi"/>
        </w:rPr>
        <w:t>ensuring that children have equality of access to learning;</w:t>
      </w:r>
      <w:r w:rsidR="00A44237" w:rsidRPr="00245B53">
        <w:rPr>
          <w:rFonts w:cstheme="minorHAnsi"/>
        </w:rPr>
        <w:br w:type="page"/>
      </w:r>
    </w:p>
    <w:p w14:paraId="5AC12EEB" w14:textId="77777777" w:rsidR="00BA44D7" w:rsidRPr="009C35D1" w:rsidRDefault="00BA44D7" w:rsidP="009C35D1">
      <w:pPr>
        <w:numPr>
          <w:ilvl w:val="0"/>
          <w:numId w:val="25"/>
        </w:numPr>
        <w:suppressAutoHyphens/>
        <w:ind w:left="284" w:hanging="284"/>
        <w:rPr>
          <w:rFonts w:cstheme="minorHAnsi"/>
        </w:rPr>
      </w:pPr>
      <w:proofErr w:type="gramStart"/>
      <w:r w:rsidRPr="009C35D1">
        <w:rPr>
          <w:rFonts w:cstheme="minorHAnsi"/>
        </w:rPr>
        <w:lastRenderedPageBreak/>
        <w:t>making adjustments to</w:t>
      </w:r>
      <w:proofErr w:type="gramEnd"/>
      <w:r w:rsidRPr="009C35D1">
        <w:rPr>
          <w:rFonts w:cstheme="minorHAnsi"/>
        </w:rPr>
        <w:t xml:space="preserve"> the environment and resources to accommodate a wide range of learning, physical and sensory </w:t>
      </w:r>
      <w:proofErr w:type="gramStart"/>
      <w:r w:rsidRPr="009C35D1">
        <w:rPr>
          <w:rFonts w:cstheme="minorHAnsi"/>
        </w:rPr>
        <w:t>impairments;</w:t>
      </w:r>
      <w:proofErr w:type="gramEnd"/>
    </w:p>
    <w:p w14:paraId="4031D6F2" w14:textId="77777777" w:rsidR="00BA44D7" w:rsidRPr="009C35D1" w:rsidRDefault="00BA44D7" w:rsidP="009C35D1">
      <w:pPr>
        <w:numPr>
          <w:ilvl w:val="0"/>
          <w:numId w:val="25"/>
        </w:numPr>
        <w:suppressAutoHyphens/>
        <w:ind w:left="284" w:hanging="284"/>
        <w:rPr>
          <w:rFonts w:cstheme="minorHAnsi"/>
        </w:rPr>
      </w:pPr>
      <w:r w:rsidRPr="009C35D1">
        <w:rPr>
          <w:rFonts w:cstheme="minorHAnsi"/>
        </w:rPr>
        <w:t xml:space="preserve">making appropriate provision within the curriculum to ensure each child receives the widest possible opportunity to develop their skills and abilities, e.g. </w:t>
      </w:r>
      <w:proofErr w:type="spellStart"/>
      <w:r w:rsidRPr="009C35D1">
        <w:rPr>
          <w:rFonts w:cstheme="minorHAnsi"/>
        </w:rPr>
        <w:t>recognising</w:t>
      </w:r>
      <w:proofErr w:type="spellEnd"/>
      <w:r w:rsidRPr="009C35D1">
        <w:rPr>
          <w:rFonts w:cstheme="minorHAnsi"/>
        </w:rPr>
        <w:t xml:space="preserve"> the different learning styles of girls and </w:t>
      </w:r>
      <w:proofErr w:type="gramStart"/>
      <w:r w:rsidRPr="009C35D1">
        <w:rPr>
          <w:rFonts w:cstheme="minorHAnsi"/>
        </w:rPr>
        <w:t>boys;</w:t>
      </w:r>
      <w:proofErr w:type="gramEnd"/>
    </w:p>
    <w:p w14:paraId="530FD921" w14:textId="77777777" w:rsidR="00BA44D7" w:rsidRPr="009C35D1" w:rsidRDefault="00BA44D7" w:rsidP="009C35D1">
      <w:pPr>
        <w:numPr>
          <w:ilvl w:val="0"/>
          <w:numId w:val="25"/>
        </w:numPr>
        <w:suppressAutoHyphens/>
        <w:ind w:left="284" w:hanging="284"/>
        <w:rPr>
          <w:rFonts w:cstheme="minorHAnsi"/>
        </w:rPr>
      </w:pPr>
      <w:r w:rsidRPr="009C35D1">
        <w:rPr>
          <w:rFonts w:cstheme="minorHAnsi"/>
        </w:rPr>
        <w:t xml:space="preserve">positively reflecting the widest possible range of communities in the choice of </w:t>
      </w:r>
      <w:proofErr w:type="gramStart"/>
      <w:r w:rsidRPr="009C35D1">
        <w:rPr>
          <w:rFonts w:cstheme="minorHAnsi"/>
        </w:rPr>
        <w:t>resources;</w:t>
      </w:r>
      <w:proofErr w:type="gramEnd"/>
    </w:p>
    <w:p w14:paraId="2209B150" w14:textId="77777777" w:rsidR="00BA44D7" w:rsidRPr="009C35D1" w:rsidRDefault="00BA44D7" w:rsidP="009C35D1">
      <w:pPr>
        <w:numPr>
          <w:ilvl w:val="0"/>
          <w:numId w:val="25"/>
        </w:numPr>
        <w:suppressAutoHyphens/>
        <w:ind w:left="284" w:hanging="284"/>
        <w:rPr>
          <w:rFonts w:cstheme="minorHAnsi"/>
        </w:rPr>
      </w:pPr>
      <w:r w:rsidRPr="009C35D1">
        <w:rPr>
          <w:rFonts w:cstheme="minorHAnsi"/>
        </w:rPr>
        <w:t xml:space="preserve">avoiding stereotypes or derogatory images in the selection of books or other visual </w:t>
      </w:r>
      <w:proofErr w:type="gramStart"/>
      <w:r w:rsidRPr="009C35D1">
        <w:rPr>
          <w:rFonts w:cstheme="minorHAnsi"/>
        </w:rPr>
        <w:t>materials;</w:t>
      </w:r>
      <w:proofErr w:type="gramEnd"/>
    </w:p>
    <w:p w14:paraId="68E41A3C" w14:textId="77777777" w:rsidR="00BA44D7" w:rsidRPr="009C35D1" w:rsidRDefault="00BA44D7" w:rsidP="009C35D1">
      <w:pPr>
        <w:numPr>
          <w:ilvl w:val="0"/>
          <w:numId w:val="25"/>
        </w:numPr>
        <w:suppressAutoHyphens/>
        <w:ind w:left="284" w:hanging="284"/>
        <w:rPr>
          <w:rFonts w:cstheme="minorHAnsi"/>
        </w:rPr>
      </w:pPr>
      <w:r w:rsidRPr="009C35D1">
        <w:rPr>
          <w:rFonts w:cstheme="minorHAnsi"/>
        </w:rPr>
        <w:t xml:space="preserve">celebrating a wide range of </w:t>
      </w:r>
      <w:proofErr w:type="gramStart"/>
      <w:r w:rsidRPr="009C35D1">
        <w:rPr>
          <w:rFonts w:cstheme="minorHAnsi"/>
        </w:rPr>
        <w:t>festivals;</w:t>
      </w:r>
      <w:proofErr w:type="gramEnd"/>
    </w:p>
    <w:p w14:paraId="11CF5747" w14:textId="77777777" w:rsidR="00BA44D7" w:rsidRPr="009C35D1" w:rsidRDefault="00BA44D7" w:rsidP="009C35D1">
      <w:pPr>
        <w:numPr>
          <w:ilvl w:val="0"/>
          <w:numId w:val="25"/>
        </w:numPr>
        <w:suppressAutoHyphens/>
        <w:ind w:left="284" w:hanging="284"/>
        <w:rPr>
          <w:rFonts w:cstheme="minorHAnsi"/>
        </w:rPr>
      </w:pPr>
      <w:r w:rsidRPr="009C35D1">
        <w:rPr>
          <w:rFonts w:cstheme="minorHAnsi"/>
        </w:rPr>
        <w:t xml:space="preserve">creating an environment of mutual respect and </w:t>
      </w:r>
      <w:proofErr w:type="gramStart"/>
      <w:r w:rsidRPr="009C35D1">
        <w:rPr>
          <w:rFonts w:cstheme="minorHAnsi"/>
        </w:rPr>
        <w:t>tolerance;</w:t>
      </w:r>
      <w:proofErr w:type="gramEnd"/>
    </w:p>
    <w:p w14:paraId="5A53EC59" w14:textId="77777777" w:rsidR="00BA44D7" w:rsidRPr="009C35D1" w:rsidRDefault="00BA44D7" w:rsidP="009C35D1">
      <w:pPr>
        <w:numPr>
          <w:ilvl w:val="0"/>
          <w:numId w:val="25"/>
        </w:numPr>
        <w:suppressAutoHyphens/>
        <w:ind w:left="284" w:hanging="284"/>
        <w:rPr>
          <w:rFonts w:cstheme="minorHAnsi"/>
        </w:rPr>
      </w:pPr>
      <w:r w:rsidRPr="009C35D1">
        <w:rPr>
          <w:rFonts w:cstheme="minorHAnsi"/>
        </w:rPr>
        <w:t xml:space="preserve">differentiating the curriculum to meet children’s special educational </w:t>
      </w:r>
      <w:proofErr w:type="gramStart"/>
      <w:r w:rsidRPr="009C35D1">
        <w:rPr>
          <w:rFonts w:cstheme="minorHAnsi"/>
        </w:rPr>
        <w:t>needs;</w:t>
      </w:r>
      <w:proofErr w:type="gramEnd"/>
    </w:p>
    <w:p w14:paraId="609EFCF4" w14:textId="77777777" w:rsidR="00BA44D7" w:rsidRPr="009C35D1" w:rsidRDefault="00BA44D7" w:rsidP="009C35D1">
      <w:pPr>
        <w:numPr>
          <w:ilvl w:val="0"/>
          <w:numId w:val="25"/>
        </w:numPr>
        <w:suppressAutoHyphens/>
        <w:ind w:left="284" w:hanging="284"/>
        <w:rPr>
          <w:rFonts w:cstheme="minorHAnsi"/>
        </w:rPr>
      </w:pPr>
      <w:r w:rsidRPr="009C35D1">
        <w:rPr>
          <w:rFonts w:cstheme="minorHAnsi"/>
        </w:rPr>
        <w:t xml:space="preserve">helping children to understand that discriminatory </w:t>
      </w:r>
      <w:proofErr w:type="spellStart"/>
      <w:r w:rsidRPr="009C35D1">
        <w:rPr>
          <w:rFonts w:cstheme="minorHAnsi"/>
        </w:rPr>
        <w:t>behaviour</w:t>
      </w:r>
      <w:proofErr w:type="spellEnd"/>
      <w:r w:rsidRPr="009C35D1">
        <w:rPr>
          <w:rFonts w:cstheme="minorHAnsi"/>
        </w:rPr>
        <w:t xml:space="preserve"> and remarks are hurtful and </w:t>
      </w:r>
      <w:proofErr w:type="gramStart"/>
      <w:r w:rsidRPr="009C35D1">
        <w:rPr>
          <w:rFonts w:cstheme="minorHAnsi"/>
        </w:rPr>
        <w:t>unacceptable;</w:t>
      </w:r>
      <w:proofErr w:type="gramEnd"/>
    </w:p>
    <w:p w14:paraId="4E5B08B0" w14:textId="4DCCF454" w:rsidR="00BA44D7" w:rsidRPr="009C35D1" w:rsidRDefault="00BA44D7" w:rsidP="009C35D1">
      <w:pPr>
        <w:numPr>
          <w:ilvl w:val="0"/>
          <w:numId w:val="25"/>
        </w:numPr>
        <w:suppressAutoHyphens/>
        <w:ind w:left="284" w:hanging="284"/>
        <w:rPr>
          <w:rFonts w:cstheme="minorHAnsi"/>
        </w:rPr>
      </w:pPr>
      <w:r w:rsidRPr="009C35D1">
        <w:rPr>
          <w:rFonts w:cstheme="minorHAnsi"/>
        </w:rPr>
        <w:t xml:space="preserve">ensuring that the curriculum offered is inclusive of children with special educational needs and children with </w:t>
      </w:r>
      <w:proofErr w:type="gramStart"/>
      <w:r w:rsidRPr="009C35D1">
        <w:rPr>
          <w:rFonts w:cstheme="minorHAnsi"/>
        </w:rPr>
        <w:t>disabilities;</w:t>
      </w:r>
      <w:proofErr w:type="gramEnd"/>
    </w:p>
    <w:p w14:paraId="15691EEF" w14:textId="77777777" w:rsidR="00BA44D7" w:rsidRPr="009C35D1" w:rsidRDefault="00BA44D7" w:rsidP="009C35D1">
      <w:pPr>
        <w:numPr>
          <w:ilvl w:val="0"/>
          <w:numId w:val="25"/>
        </w:numPr>
        <w:suppressAutoHyphens/>
        <w:ind w:left="284" w:hanging="284"/>
        <w:rPr>
          <w:rFonts w:cstheme="minorHAnsi"/>
        </w:rPr>
      </w:pPr>
      <w:r w:rsidRPr="009C35D1">
        <w:rPr>
          <w:rFonts w:cstheme="minorHAnsi"/>
        </w:rPr>
        <w:t>ensuring that children learning English as an additional language have full access to the curriculum and are supported in their learning; and</w:t>
      </w:r>
    </w:p>
    <w:p w14:paraId="7CD465E0" w14:textId="77777777" w:rsidR="00BA44D7" w:rsidRPr="009C35D1" w:rsidRDefault="00BA44D7" w:rsidP="009C35D1">
      <w:pPr>
        <w:numPr>
          <w:ilvl w:val="0"/>
          <w:numId w:val="25"/>
        </w:numPr>
        <w:suppressAutoHyphens/>
        <w:ind w:left="284" w:hanging="284"/>
        <w:rPr>
          <w:rFonts w:cstheme="minorHAnsi"/>
        </w:rPr>
      </w:pPr>
      <w:r w:rsidRPr="009C35D1">
        <w:rPr>
          <w:rFonts w:cstheme="minorHAnsi"/>
        </w:rPr>
        <w:t>ensuring that children speaking languages other than English are supported in maintaining knowledge of their culture and their home language.</w:t>
      </w:r>
    </w:p>
    <w:p w14:paraId="7B554545" w14:textId="77777777" w:rsidR="00BA44D7" w:rsidRPr="009C35D1" w:rsidRDefault="00BA44D7" w:rsidP="009C35D1">
      <w:pPr>
        <w:spacing w:line="240" w:lineRule="atLeast"/>
        <w:rPr>
          <w:rFonts w:cstheme="minorHAnsi"/>
        </w:rPr>
      </w:pPr>
    </w:p>
    <w:p w14:paraId="114F74DC" w14:textId="77777777" w:rsidR="00BA44D7" w:rsidRPr="009C35D1" w:rsidRDefault="00BA44D7" w:rsidP="009C35D1">
      <w:pPr>
        <w:pStyle w:val="Heading2"/>
        <w:spacing w:line="240" w:lineRule="atLeast"/>
        <w:rPr>
          <w:rFonts w:asciiTheme="minorHAnsi" w:hAnsiTheme="minorHAnsi" w:cstheme="minorHAnsi"/>
          <w:sz w:val="24"/>
        </w:rPr>
      </w:pPr>
      <w:bookmarkStart w:id="14" w:name="_Toc64306830"/>
      <w:r w:rsidRPr="009C35D1">
        <w:rPr>
          <w:rFonts w:asciiTheme="minorHAnsi" w:hAnsiTheme="minorHAnsi" w:cstheme="minorHAnsi"/>
          <w:sz w:val="24"/>
        </w:rPr>
        <w:t>Valuing diversity in families</w:t>
      </w:r>
      <w:bookmarkEnd w:id="14"/>
    </w:p>
    <w:p w14:paraId="3042DB16" w14:textId="77777777" w:rsidR="00BA44D7" w:rsidRPr="009C35D1" w:rsidRDefault="00BA44D7" w:rsidP="009C35D1">
      <w:pPr>
        <w:numPr>
          <w:ilvl w:val="0"/>
          <w:numId w:val="26"/>
        </w:numPr>
        <w:suppressAutoHyphens/>
        <w:spacing w:line="240" w:lineRule="atLeast"/>
        <w:ind w:left="284" w:hanging="284"/>
        <w:rPr>
          <w:rFonts w:cstheme="minorHAnsi"/>
        </w:rPr>
      </w:pPr>
      <w:r w:rsidRPr="009C35D1">
        <w:rPr>
          <w:rFonts w:cstheme="minorHAnsi"/>
        </w:rPr>
        <w:t>We welcome the diversity of family lifestyles and work with all families.</w:t>
      </w:r>
    </w:p>
    <w:p w14:paraId="0FDBB98E" w14:textId="77777777" w:rsidR="00BA44D7" w:rsidRPr="009C35D1" w:rsidRDefault="00BA44D7" w:rsidP="009C35D1">
      <w:pPr>
        <w:numPr>
          <w:ilvl w:val="0"/>
          <w:numId w:val="26"/>
        </w:numPr>
        <w:suppressAutoHyphens/>
        <w:spacing w:line="240" w:lineRule="atLeast"/>
        <w:ind w:left="284" w:hanging="284"/>
        <w:rPr>
          <w:rFonts w:cstheme="minorHAnsi"/>
        </w:rPr>
      </w:pPr>
      <w:r w:rsidRPr="009C35D1">
        <w:rPr>
          <w:rFonts w:cstheme="minorHAnsi"/>
        </w:rPr>
        <w:t>We encourage children to contribute stories of their everyday life to the setting.</w:t>
      </w:r>
    </w:p>
    <w:p w14:paraId="7B6A38E6" w14:textId="77777777" w:rsidR="00BA44D7" w:rsidRPr="009C35D1" w:rsidRDefault="00BA44D7" w:rsidP="009C35D1">
      <w:pPr>
        <w:numPr>
          <w:ilvl w:val="0"/>
          <w:numId w:val="26"/>
        </w:numPr>
        <w:suppressAutoHyphens/>
        <w:spacing w:line="240" w:lineRule="atLeast"/>
        <w:ind w:left="284" w:hanging="284"/>
        <w:rPr>
          <w:rFonts w:cstheme="minorHAnsi"/>
        </w:rPr>
      </w:pPr>
      <w:r w:rsidRPr="009C35D1">
        <w:rPr>
          <w:rFonts w:cstheme="minorHAnsi"/>
        </w:rPr>
        <w:t>We encourage parents/carers to take part in the setting and to contribute fully.</w:t>
      </w:r>
    </w:p>
    <w:p w14:paraId="3515D83A" w14:textId="77777777" w:rsidR="00BA44D7" w:rsidRPr="009C35D1" w:rsidRDefault="00BA44D7" w:rsidP="009C35D1">
      <w:pPr>
        <w:numPr>
          <w:ilvl w:val="0"/>
          <w:numId w:val="26"/>
        </w:numPr>
        <w:suppressAutoHyphens/>
        <w:spacing w:line="240" w:lineRule="atLeast"/>
        <w:ind w:left="284" w:hanging="284"/>
        <w:rPr>
          <w:rFonts w:cstheme="minorHAnsi"/>
        </w:rPr>
      </w:pPr>
      <w:r w:rsidRPr="009C35D1">
        <w:rPr>
          <w:rFonts w:cstheme="minorHAnsi"/>
        </w:rPr>
        <w:t>For families who speak languages in addition to English, we will develop means to ensure their full inclusion. If we need advice on this, we will seek help from the Early Years Inclusion Advisor.</w:t>
      </w:r>
    </w:p>
    <w:p w14:paraId="2214E889" w14:textId="77777777" w:rsidR="00BA44D7" w:rsidRPr="009C35D1" w:rsidRDefault="00BA44D7" w:rsidP="009C35D1">
      <w:pPr>
        <w:numPr>
          <w:ilvl w:val="0"/>
          <w:numId w:val="26"/>
        </w:numPr>
        <w:suppressAutoHyphens/>
        <w:spacing w:line="240" w:lineRule="atLeast"/>
        <w:ind w:left="284" w:hanging="284"/>
        <w:rPr>
          <w:rFonts w:cstheme="minorHAnsi"/>
        </w:rPr>
      </w:pPr>
      <w:r w:rsidRPr="009C35D1">
        <w:rPr>
          <w:rFonts w:cstheme="minorHAnsi"/>
        </w:rPr>
        <w:t>We offer a flexible payment system for families of differing means.</w:t>
      </w:r>
    </w:p>
    <w:p w14:paraId="1729A3D8" w14:textId="77777777" w:rsidR="00BA44D7" w:rsidRPr="009C35D1" w:rsidRDefault="00BA44D7" w:rsidP="009C35D1">
      <w:pPr>
        <w:spacing w:line="240" w:lineRule="atLeast"/>
        <w:rPr>
          <w:rFonts w:cstheme="minorHAnsi"/>
        </w:rPr>
      </w:pPr>
    </w:p>
    <w:p w14:paraId="337F414E" w14:textId="77777777" w:rsidR="00BA44D7" w:rsidRPr="009C35D1" w:rsidRDefault="00BA44D7" w:rsidP="009C35D1">
      <w:pPr>
        <w:pStyle w:val="Heading2"/>
        <w:spacing w:line="240" w:lineRule="atLeast"/>
        <w:rPr>
          <w:rFonts w:asciiTheme="minorHAnsi" w:hAnsiTheme="minorHAnsi" w:cstheme="minorHAnsi"/>
          <w:sz w:val="24"/>
        </w:rPr>
      </w:pPr>
      <w:bookmarkStart w:id="15" w:name="_Toc64306831"/>
      <w:r w:rsidRPr="009C35D1">
        <w:rPr>
          <w:rFonts w:asciiTheme="minorHAnsi" w:hAnsiTheme="minorHAnsi" w:cstheme="minorHAnsi"/>
          <w:sz w:val="24"/>
        </w:rPr>
        <w:t>Food</w:t>
      </w:r>
      <w:bookmarkEnd w:id="15"/>
    </w:p>
    <w:p w14:paraId="33F90AC7" w14:textId="77777777" w:rsidR="00BA44D7" w:rsidRPr="009C35D1" w:rsidRDefault="00BA44D7" w:rsidP="009C35D1">
      <w:pPr>
        <w:numPr>
          <w:ilvl w:val="0"/>
          <w:numId w:val="27"/>
        </w:numPr>
        <w:suppressAutoHyphens/>
        <w:spacing w:line="240" w:lineRule="atLeast"/>
        <w:ind w:left="284" w:hanging="284"/>
        <w:rPr>
          <w:rFonts w:cstheme="minorHAnsi"/>
        </w:rPr>
      </w:pPr>
      <w:r w:rsidRPr="009C35D1">
        <w:rPr>
          <w:rFonts w:cstheme="minorHAnsi"/>
        </w:rPr>
        <w:t>We work in partnership with parents to ensure that the medical, cultural and dietary needs of children are met.</w:t>
      </w:r>
    </w:p>
    <w:p w14:paraId="741F4C08" w14:textId="77777777" w:rsidR="00BA44D7" w:rsidRPr="009C35D1" w:rsidRDefault="00BA44D7" w:rsidP="009C35D1">
      <w:pPr>
        <w:numPr>
          <w:ilvl w:val="0"/>
          <w:numId w:val="27"/>
        </w:numPr>
        <w:suppressAutoHyphens/>
        <w:spacing w:line="240" w:lineRule="atLeast"/>
        <w:ind w:left="284" w:hanging="284"/>
        <w:rPr>
          <w:rFonts w:cstheme="minorHAnsi"/>
        </w:rPr>
      </w:pPr>
      <w:r w:rsidRPr="009C35D1">
        <w:rPr>
          <w:rFonts w:cstheme="minorHAnsi"/>
        </w:rPr>
        <w:t>We help children to learn about a range of food, and of cultural approaches to mealtimes and eating, and to respect the differences among them.</w:t>
      </w:r>
    </w:p>
    <w:p w14:paraId="6FB4C3A4" w14:textId="77777777" w:rsidR="00BA44D7" w:rsidRPr="009C35D1" w:rsidRDefault="00BA44D7" w:rsidP="009C35D1">
      <w:pPr>
        <w:spacing w:line="240" w:lineRule="atLeast"/>
        <w:rPr>
          <w:rFonts w:cstheme="minorHAnsi"/>
        </w:rPr>
      </w:pPr>
    </w:p>
    <w:p w14:paraId="6E548787" w14:textId="77777777" w:rsidR="00BA44D7" w:rsidRPr="009C35D1" w:rsidRDefault="00BA44D7" w:rsidP="009C35D1">
      <w:pPr>
        <w:pStyle w:val="Heading2"/>
        <w:spacing w:line="240" w:lineRule="atLeast"/>
        <w:rPr>
          <w:rFonts w:asciiTheme="minorHAnsi" w:hAnsiTheme="minorHAnsi" w:cstheme="minorHAnsi"/>
          <w:sz w:val="24"/>
        </w:rPr>
      </w:pPr>
      <w:bookmarkStart w:id="16" w:name="_Toc64306832"/>
      <w:r w:rsidRPr="009C35D1">
        <w:rPr>
          <w:rFonts w:asciiTheme="minorHAnsi" w:hAnsiTheme="minorHAnsi" w:cstheme="minorHAnsi"/>
          <w:sz w:val="24"/>
        </w:rPr>
        <w:t>Meetings</w:t>
      </w:r>
      <w:bookmarkEnd w:id="16"/>
    </w:p>
    <w:p w14:paraId="3BE038AF" w14:textId="29DD825A" w:rsidR="00BA44D7" w:rsidRPr="009C35D1" w:rsidRDefault="00BA44D7" w:rsidP="009C35D1">
      <w:pPr>
        <w:numPr>
          <w:ilvl w:val="0"/>
          <w:numId w:val="28"/>
        </w:numPr>
        <w:suppressAutoHyphens/>
        <w:spacing w:line="240" w:lineRule="atLeast"/>
        <w:ind w:left="284" w:hanging="284"/>
        <w:rPr>
          <w:rFonts w:cstheme="minorHAnsi"/>
        </w:rPr>
      </w:pPr>
      <w:r w:rsidRPr="009C35D1">
        <w:rPr>
          <w:rFonts w:cstheme="minorHAnsi"/>
        </w:rPr>
        <w:t xml:space="preserve">Meetings are arranged to ensure that all families who wish to may be involved in the running of the setting. If necessary and where possible, we will try to amend or vary the time/day of meetings to accommodate parents/carers.  Parents/carers should contact their child’s key </w:t>
      </w:r>
      <w:r w:rsidR="007E56AC" w:rsidRPr="009C35D1">
        <w:rPr>
          <w:rFonts w:cstheme="minorHAnsi"/>
        </w:rPr>
        <w:t>person</w:t>
      </w:r>
      <w:r w:rsidRPr="009C35D1">
        <w:rPr>
          <w:rFonts w:cstheme="minorHAnsi"/>
        </w:rPr>
        <w:t xml:space="preserve"> in the first instance to re-arrange.  We cannot however guarantee that meetings can take place outside of </w:t>
      </w:r>
      <w:r w:rsidR="007E56AC" w:rsidRPr="009C35D1">
        <w:rPr>
          <w:rFonts w:cstheme="minorHAnsi"/>
        </w:rPr>
        <w:t>Pre-School</w:t>
      </w:r>
      <w:r w:rsidRPr="009C35D1">
        <w:rPr>
          <w:rFonts w:cstheme="minorHAnsi"/>
        </w:rPr>
        <w:t xml:space="preserve"> hours.</w:t>
      </w:r>
    </w:p>
    <w:p w14:paraId="23EB681E" w14:textId="77777777" w:rsidR="00BA44D7" w:rsidRPr="009C35D1" w:rsidRDefault="00BA44D7" w:rsidP="009C35D1">
      <w:pPr>
        <w:numPr>
          <w:ilvl w:val="0"/>
          <w:numId w:val="28"/>
        </w:numPr>
        <w:suppressAutoHyphens/>
        <w:spacing w:line="240" w:lineRule="atLeast"/>
        <w:ind w:left="284" w:hanging="284"/>
        <w:rPr>
          <w:rFonts w:cstheme="minorHAnsi"/>
        </w:rPr>
      </w:pPr>
      <w:r w:rsidRPr="009C35D1">
        <w:rPr>
          <w:rFonts w:cstheme="minorHAnsi"/>
        </w:rPr>
        <w:t>Information about meetings is communicated both verbally and in a written format to ensure that all parents have information about and access to the meetings.</w:t>
      </w:r>
    </w:p>
    <w:p w14:paraId="55692651" w14:textId="51A90768" w:rsidR="00151B6A" w:rsidRDefault="00151B6A">
      <w:pPr>
        <w:rPr>
          <w:rFonts w:eastAsia="Times New Roman" w:cstheme="minorHAnsi"/>
          <w:bCs/>
          <w:lang w:val="en-GB" w:eastAsia="ar-SA"/>
        </w:rPr>
      </w:pPr>
      <w:r>
        <w:rPr>
          <w:rFonts w:cstheme="minorHAnsi"/>
          <w:bCs/>
        </w:rPr>
        <w:br w:type="page"/>
      </w:r>
    </w:p>
    <w:p w14:paraId="19F4F1EA" w14:textId="77777777" w:rsidR="00BA44D7" w:rsidRPr="009C35D1" w:rsidRDefault="00BA44D7" w:rsidP="009C35D1">
      <w:pPr>
        <w:pStyle w:val="List"/>
        <w:spacing w:line="240" w:lineRule="atLeast"/>
        <w:rPr>
          <w:rFonts w:asciiTheme="minorHAnsi" w:hAnsiTheme="minorHAnsi" w:cstheme="minorHAnsi"/>
          <w:b/>
          <w:sz w:val="24"/>
        </w:rPr>
      </w:pPr>
      <w:r w:rsidRPr="009C35D1">
        <w:rPr>
          <w:rFonts w:asciiTheme="minorHAnsi" w:hAnsiTheme="minorHAnsi" w:cstheme="minorHAnsi"/>
          <w:b/>
          <w:sz w:val="24"/>
        </w:rPr>
        <w:lastRenderedPageBreak/>
        <w:t>Inclusion and Disability Access Plan</w:t>
      </w:r>
    </w:p>
    <w:p w14:paraId="64F15BBF" w14:textId="4D7D4938" w:rsidR="00BA44D7" w:rsidRPr="009C35D1" w:rsidRDefault="00BA44D7" w:rsidP="009C35D1">
      <w:pPr>
        <w:pStyle w:val="List"/>
        <w:spacing w:line="240" w:lineRule="atLeast"/>
        <w:rPr>
          <w:rFonts w:asciiTheme="minorHAnsi" w:hAnsiTheme="minorHAnsi" w:cstheme="minorHAnsi"/>
          <w:bCs/>
          <w:sz w:val="24"/>
        </w:rPr>
      </w:pPr>
      <w:r w:rsidRPr="009C35D1">
        <w:rPr>
          <w:rFonts w:asciiTheme="minorHAnsi" w:hAnsiTheme="minorHAnsi" w:cstheme="minorHAnsi"/>
          <w:bCs/>
          <w:sz w:val="24"/>
        </w:rPr>
        <w:t xml:space="preserve">As part of our </w:t>
      </w:r>
      <w:r w:rsidR="00433824" w:rsidRPr="00433824">
        <w:rPr>
          <w:rFonts w:asciiTheme="minorHAnsi" w:hAnsiTheme="minorHAnsi" w:cstheme="minorHAnsi"/>
          <w:bCs/>
          <w:sz w:val="24"/>
        </w:rPr>
        <w:t>Equality of Opportunity</w:t>
      </w:r>
      <w:r w:rsidR="00433824" w:rsidRPr="009C35D1">
        <w:rPr>
          <w:rFonts w:asciiTheme="minorHAnsi" w:hAnsiTheme="minorHAnsi" w:cstheme="minorHAnsi"/>
          <w:bCs/>
          <w:sz w:val="24"/>
        </w:rPr>
        <w:t xml:space="preserve"> </w:t>
      </w:r>
      <w:r w:rsidRPr="009C35D1">
        <w:rPr>
          <w:rFonts w:asciiTheme="minorHAnsi" w:hAnsiTheme="minorHAnsi" w:cstheme="minorHAnsi"/>
          <w:bCs/>
          <w:sz w:val="24"/>
        </w:rPr>
        <w:t xml:space="preserve">policy, we may need to </w:t>
      </w:r>
      <w:proofErr w:type="gramStart"/>
      <w:r w:rsidRPr="009C35D1">
        <w:rPr>
          <w:rFonts w:asciiTheme="minorHAnsi" w:hAnsiTheme="minorHAnsi" w:cstheme="minorHAnsi"/>
          <w:bCs/>
          <w:sz w:val="24"/>
        </w:rPr>
        <w:t>make adjustments to</w:t>
      </w:r>
      <w:proofErr w:type="gramEnd"/>
      <w:r w:rsidRPr="009C35D1">
        <w:rPr>
          <w:rFonts w:asciiTheme="minorHAnsi" w:hAnsiTheme="minorHAnsi" w:cstheme="minorHAnsi"/>
          <w:bCs/>
          <w:sz w:val="24"/>
        </w:rPr>
        <w:t xml:space="preserve"> our setting to accommodate an individual child. We will not treat a child less favourably for reasons relating to disability and we will take all reasonable steps to ensure that children with disability are not disadvantaged.  We will discuss the needs of an individual child with the parents/carers and make every effort to support them as necessary. This may </w:t>
      </w:r>
      <w:proofErr w:type="gramStart"/>
      <w:r w:rsidRPr="009C35D1">
        <w:rPr>
          <w:rFonts w:asciiTheme="minorHAnsi" w:hAnsiTheme="minorHAnsi" w:cstheme="minorHAnsi"/>
          <w:bCs/>
          <w:sz w:val="24"/>
        </w:rPr>
        <w:t>involve</w:t>
      </w:r>
      <w:r w:rsidR="00151B6A">
        <w:rPr>
          <w:rFonts w:asciiTheme="minorHAnsi" w:hAnsiTheme="minorHAnsi" w:cstheme="minorHAnsi"/>
          <w:bCs/>
          <w:sz w:val="24"/>
        </w:rPr>
        <w:t>;</w:t>
      </w:r>
      <w:proofErr w:type="gramEnd"/>
    </w:p>
    <w:p w14:paraId="7BA8BE40" w14:textId="77777777" w:rsidR="00BA44D7" w:rsidRPr="009C35D1" w:rsidRDefault="00BA44D7" w:rsidP="009C35D1">
      <w:pPr>
        <w:pStyle w:val="List"/>
        <w:numPr>
          <w:ilvl w:val="0"/>
          <w:numId w:val="14"/>
        </w:numPr>
        <w:tabs>
          <w:tab w:val="clear" w:pos="840"/>
          <w:tab w:val="left" w:pos="0"/>
        </w:tabs>
        <w:spacing w:line="240" w:lineRule="atLeast"/>
        <w:ind w:left="284" w:hanging="284"/>
        <w:rPr>
          <w:rFonts w:asciiTheme="minorHAnsi" w:hAnsiTheme="minorHAnsi" w:cstheme="minorHAnsi"/>
          <w:bCs/>
          <w:sz w:val="24"/>
        </w:rPr>
      </w:pPr>
      <w:r w:rsidRPr="009C35D1">
        <w:rPr>
          <w:rFonts w:asciiTheme="minorHAnsi" w:hAnsiTheme="minorHAnsi" w:cstheme="minorHAnsi"/>
          <w:bCs/>
          <w:sz w:val="24"/>
        </w:rPr>
        <w:t>Physical improvements to increase access</w:t>
      </w:r>
    </w:p>
    <w:p w14:paraId="13979ECE" w14:textId="77777777" w:rsidR="00BA44D7" w:rsidRPr="009C35D1" w:rsidRDefault="00BA44D7" w:rsidP="009C35D1">
      <w:pPr>
        <w:pStyle w:val="List"/>
        <w:numPr>
          <w:ilvl w:val="0"/>
          <w:numId w:val="14"/>
        </w:numPr>
        <w:tabs>
          <w:tab w:val="clear" w:pos="840"/>
          <w:tab w:val="left" w:pos="0"/>
        </w:tabs>
        <w:spacing w:line="240" w:lineRule="atLeast"/>
        <w:ind w:left="284" w:hanging="284"/>
        <w:rPr>
          <w:rFonts w:asciiTheme="minorHAnsi" w:hAnsiTheme="minorHAnsi" w:cstheme="minorHAnsi"/>
          <w:bCs/>
          <w:sz w:val="24"/>
        </w:rPr>
      </w:pPr>
      <w:r w:rsidRPr="009C35D1">
        <w:rPr>
          <w:rFonts w:asciiTheme="minorHAnsi" w:hAnsiTheme="minorHAnsi" w:cstheme="minorHAnsi"/>
          <w:bCs/>
          <w:sz w:val="24"/>
        </w:rPr>
        <w:t>Extending the provision of information to different formats</w:t>
      </w:r>
    </w:p>
    <w:p w14:paraId="3AB3FA8F" w14:textId="77777777" w:rsidR="00BA44D7" w:rsidRPr="009C35D1" w:rsidRDefault="00BA44D7" w:rsidP="009C35D1">
      <w:pPr>
        <w:pStyle w:val="List"/>
        <w:spacing w:line="240" w:lineRule="atLeast"/>
        <w:rPr>
          <w:rFonts w:asciiTheme="minorHAnsi" w:hAnsiTheme="minorHAnsi" w:cstheme="minorHAnsi"/>
          <w:bCs/>
          <w:sz w:val="24"/>
        </w:rPr>
      </w:pPr>
    </w:p>
    <w:p w14:paraId="3732F8A2" w14:textId="53BD2A01" w:rsidR="00AB7B95" w:rsidRDefault="00BA44D7" w:rsidP="00C0697A">
      <w:pPr>
        <w:pStyle w:val="List"/>
        <w:spacing w:line="240" w:lineRule="atLeast"/>
        <w:rPr>
          <w:rFonts w:asciiTheme="minorHAnsi" w:hAnsiTheme="minorHAnsi" w:cstheme="minorHAnsi"/>
          <w:bCs/>
          <w:sz w:val="24"/>
        </w:rPr>
      </w:pPr>
      <w:r w:rsidRPr="009C35D1">
        <w:rPr>
          <w:rFonts w:asciiTheme="minorHAnsi" w:hAnsiTheme="minorHAnsi" w:cstheme="minorHAnsi"/>
          <w:bCs/>
          <w:sz w:val="24"/>
        </w:rPr>
        <w:t>Each of these areas will be planned for the short, medium and long term to help support the needs of the child.</w:t>
      </w:r>
    </w:p>
    <w:p w14:paraId="1DB58F45" w14:textId="77777777" w:rsidR="00C0697A" w:rsidRDefault="00C0697A" w:rsidP="009C35D1">
      <w:pPr>
        <w:pStyle w:val="List"/>
        <w:spacing w:line="240" w:lineRule="atLeast"/>
        <w:outlineLvl w:val="1"/>
        <w:rPr>
          <w:rFonts w:asciiTheme="minorHAnsi" w:hAnsiTheme="minorHAnsi" w:cstheme="minorHAnsi"/>
          <w:b/>
          <w:sz w:val="24"/>
        </w:rPr>
      </w:pPr>
      <w:bookmarkStart w:id="17" w:name="_Toc64306833"/>
    </w:p>
    <w:p w14:paraId="6290FB3E" w14:textId="7600F4A0" w:rsidR="00BA44D7" w:rsidRPr="009C35D1" w:rsidRDefault="00BA44D7" w:rsidP="009C35D1">
      <w:pPr>
        <w:pStyle w:val="List"/>
        <w:spacing w:line="240" w:lineRule="atLeast"/>
        <w:outlineLvl w:val="1"/>
        <w:rPr>
          <w:rFonts w:asciiTheme="minorHAnsi" w:hAnsiTheme="minorHAnsi" w:cstheme="minorHAnsi"/>
          <w:b/>
          <w:sz w:val="24"/>
        </w:rPr>
      </w:pPr>
      <w:r w:rsidRPr="009C35D1">
        <w:rPr>
          <w:rFonts w:asciiTheme="minorHAnsi" w:hAnsiTheme="minorHAnsi" w:cstheme="minorHAnsi"/>
          <w:b/>
          <w:sz w:val="24"/>
        </w:rPr>
        <w:t>Identifying barriers to access</w:t>
      </w:r>
      <w:bookmarkEnd w:id="17"/>
    </w:p>
    <w:p w14:paraId="705AE285" w14:textId="77777777" w:rsidR="00544173" w:rsidRDefault="00BA44D7" w:rsidP="009C35D1">
      <w:pPr>
        <w:pStyle w:val="List"/>
        <w:spacing w:line="240" w:lineRule="atLeast"/>
        <w:rPr>
          <w:rFonts w:asciiTheme="minorHAnsi" w:hAnsiTheme="minorHAnsi" w:cstheme="minorHAnsi"/>
          <w:bCs/>
          <w:sz w:val="24"/>
        </w:rPr>
      </w:pPr>
      <w:r w:rsidRPr="009C35D1">
        <w:rPr>
          <w:rFonts w:asciiTheme="minorHAnsi" w:hAnsiTheme="minorHAnsi" w:cstheme="minorHAnsi"/>
          <w:bCs/>
          <w:sz w:val="24"/>
        </w:rPr>
        <w:t xml:space="preserve">We recognise that changes may need to be considered to accommodate an individual with a disability. The following list demonstrates some of the areas where change may be needed. </w:t>
      </w:r>
    </w:p>
    <w:p w14:paraId="6F037514" w14:textId="69B0FF27" w:rsidR="00BA44D7" w:rsidRPr="009C35D1" w:rsidRDefault="00BA44D7" w:rsidP="009C35D1">
      <w:pPr>
        <w:pStyle w:val="List"/>
        <w:spacing w:line="240" w:lineRule="atLeast"/>
        <w:rPr>
          <w:rFonts w:asciiTheme="minorHAnsi" w:hAnsiTheme="minorHAnsi" w:cstheme="minorHAnsi"/>
          <w:bCs/>
          <w:sz w:val="24"/>
        </w:rPr>
      </w:pPr>
      <w:r w:rsidRPr="009C35D1">
        <w:rPr>
          <w:rFonts w:asciiTheme="minorHAnsi" w:hAnsiTheme="minorHAnsi" w:cstheme="minorHAnsi"/>
          <w:bCs/>
          <w:sz w:val="24"/>
        </w:rPr>
        <w:t>This list is not exhaustive.</w:t>
      </w:r>
    </w:p>
    <w:p w14:paraId="4F25CCB1" w14:textId="77777777" w:rsidR="00BA44D7" w:rsidRPr="009C35D1" w:rsidRDefault="00BA44D7" w:rsidP="009C35D1">
      <w:pPr>
        <w:pStyle w:val="List"/>
        <w:numPr>
          <w:ilvl w:val="0"/>
          <w:numId w:val="15"/>
        </w:numPr>
        <w:tabs>
          <w:tab w:val="clear" w:pos="720"/>
        </w:tabs>
        <w:spacing w:line="240" w:lineRule="atLeast"/>
        <w:ind w:left="284" w:hanging="284"/>
        <w:rPr>
          <w:rFonts w:asciiTheme="minorHAnsi" w:hAnsiTheme="minorHAnsi" w:cstheme="minorHAnsi"/>
          <w:bCs/>
          <w:sz w:val="24"/>
        </w:rPr>
      </w:pPr>
      <w:r w:rsidRPr="009C35D1">
        <w:rPr>
          <w:rFonts w:asciiTheme="minorHAnsi" w:hAnsiTheme="minorHAnsi" w:cstheme="minorHAnsi"/>
          <w:bCs/>
          <w:sz w:val="24"/>
        </w:rPr>
        <w:t>Reorganising the layout of the room/outdoor space</w:t>
      </w:r>
    </w:p>
    <w:p w14:paraId="782A7FBC" w14:textId="77777777" w:rsidR="00BA44D7" w:rsidRPr="009C35D1" w:rsidRDefault="00BA44D7" w:rsidP="009C35D1">
      <w:pPr>
        <w:pStyle w:val="List"/>
        <w:numPr>
          <w:ilvl w:val="0"/>
          <w:numId w:val="15"/>
        </w:numPr>
        <w:tabs>
          <w:tab w:val="clear" w:pos="720"/>
        </w:tabs>
        <w:spacing w:line="240" w:lineRule="atLeast"/>
        <w:ind w:left="284" w:hanging="284"/>
        <w:rPr>
          <w:rFonts w:asciiTheme="minorHAnsi" w:hAnsiTheme="minorHAnsi" w:cstheme="minorHAnsi"/>
          <w:bCs/>
          <w:sz w:val="24"/>
        </w:rPr>
      </w:pPr>
      <w:r w:rsidRPr="009C35D1">
        <w:rPr>
          <w:rFonts w:asciiTheme="minorHAnsi" w:hAnsiTheme="minorHAnsi" w:cstheme="minorHAnsi"/>
          <w:bCs/>
          <w:sz w:val="24"/>
        </w:rPr>
        <w:t>Adding a hearing loop</w:t>
      </w:r>
    </w:p>
    <w:p w14:paraId="11733C8C" w14:textId="77777777" w:rsidR="00BA44D7" w:rsidRPr="009C35D1" w:rsidRDefault="00BA44D7" w:rsidP="009C35D1">
      <w:pPr>
        <w:pStyle w:val="List"/>
        <w:numPr>
          <w:ilvl w:val="0"/>
          <w:numId w:val="15"/>
        </w:numPr>
        <w:tabs>
          <w:tab w:val="clear" w:pos="720"/>
        </w:tabs>
        <w:spacing w:line="240" w:lineRule="atLeast"/>
        <w:ind w:left="284" w:hanging="284"/>
        <w:rPr>
          <w:rFonts w:asciiTheme="minorHAnsi" w:hAnsiTheme="minorHAnsi" w:cstheme="minorHAnsi"/>
          <w:bCs/>
          <w:sz w:val="24"/>
        </w:rPr>
      </w:pPr>
      <w:r w:rsidRPr="009C35D1">
        <w:rPr>
          <w:rFonts w:asciiTheme="minorHAnsi" w:hAnsiTheme="minorHAnsi" w:cstheme="minorHAnsi"/>
          <w:bCs/>
          <w:sz w:val="24"/>
        </w:rPr>
        <w:t>Changing the colour of door frames</w:t>
      </w:r>
    </w:p>
    <w:p w14:paraId="0CE6740B" w14:textId="77777777" w:rsidR="00BA44D7" w:rsidRPr="009C35D1" w:rsidRDefault="00BA44D7" w:rsidP="009C35D1">
      <w:pPr>
        <w:pStyle w:val="List"/>
        <w:numPr>
          <w:ilvl w:val="0"/>
          <w:numId w:val="15"/>
        </w:numPr>
        <w:tabs>
          <w:tab w:val="clear" w:pos="720"/>
        </w:tabs>
        <w:spacing w:line="240" w:lineRule="atLeast"/>
        <w:ind w:left="284" w:hanging="284"/>
        <w:rPr>
          <w:rFonts w:asciiTheme="minorHAnsi" w:hAnsiTheme="minorHAnsi" w:cstheme="minorHAnsi"/>
          <w:bCs/>
          <w:sz w:val="24"/>
        </w:rPr>
      </w:pPr>
      <w:r w:rsidRPr="009C35D1">
        <w:rPr>
          <w:rFonts w:asciiTheme="minorHAnsi" w:hAnsiTheme="minorHAnsi" w:cstheme="minorHAnsi"/>
          <w:bCs/>
          <w:sz w:val="24"/>
        </w:rPr>
        <w:t>Making printed matter available in large print format</w:t>
      </w:r>
    </w:p>
    <w:p w14:paraId="7FFE91C6" w14:textId="2D9E7678" w:rsidR="00BA44D7" w:rsidRPr="009C35D1" w:rsidRDefault="00BA44D7" w:rsidP="009C35D1">
      <w:pPr>
        <w:pStyle w:val="List"/>
        <w:numPr>
          <w:ilvl w:val="0"/>
          <w:numId w:val="15"/>
        </w:numPr>
        <w:tabs>
          <w:tab w:val="clear" w:pos="720"/>
        </w:tabs>
        <w:spacing w:line="240" w:lineRule="atLeast"/>
        <w:ind w:left="284" w:hanging="284"/>
        <w:rPr>
          <w:rFonts w:asciiTheme="minorHAnsi" w:hAnsiTheme="minorHAnsi" w:cstheme="minorHAnsi"/>
          <w:bCs/>
          <w:sz w:val="24"/>
        </w:rPr>
      </w:pPr>
      <w:r w:rsidRPr="009C35D1">
        <w:rPr>
          <w:rFonts w:asciiTheme="minorHAnsi" w:hAnsiTheme="minorHAnsi" w:cstheme="minorHAnsi"/>
          <w:bCs/>
          <w:sz w:val="24"/>
        </w:rPr>
        <w:t>Widening pathways</w:t>
      </w:r>
    </w:p>
    <w:p w14:paraId="642B5994" w14:textId="77777777" w:rsidR="00BA44D7" w:rsidRPr="009C35D1" w:rsidRDefault="00BA44D7" w:rsidP="009C35D1">
      <w:pPr>
        <w:pStyle w:val="List"/>
        <w:numPr>
          <w:ilvl w:val="0"/>
          <w:numId w:val="15"/>
        </w:numPr>
        <w:tabs>
          <w:tab w:val="clear" w:pos="720"/>
        </w:tabs>
        <w:spacing w:line="240" w:lineRule="atLeast"/>
        <w:ind w:left="284" w:hanging="284"/>
        <w:rPr>
          <w:rFonts w:asciiTheme="minorHAnsi" w:hAnsiTheme="minorHAnsi" w:cstheme="minorHAnsi"/>
          <w:bCs/>
          <w:sz w:val="24"/>
        </w:rPr>
      </w:pPr>
      <w:r w:rsidRPr="009C35D1">
        <w:rPr>
          <w:rFonts w:asciiTheme="minorHAnsi" w:hAnsiTheme="minorHAnsi" w:cstheme="minorHAnsi"/>
          <w:bCs/>
          <w:sz w:val="24"/>
        </w:rPr>
        <w:t>Adding ramps</w:t>
      </w:r>
    </w:p>
    <w:p w14:paraId="6E187E52" w14:textId="77777777" w:rsidR="00BA44D7" w:rsidRPr="009C35D1" w:rsidRDefault="00BA44D7" w:rsidP="009C35D1">
      <w:pPr>
        <w:pStyle w:val="List"/>
        <w:numPr>
          <w:ilvl w:val="0"/>
          <w:numId w:val="15"/>
        </w:numPr>
        <w:tabs>
          <w:tab w:val="clear" w:pos="720"/>
        </w:tabs>
        <w:spacing w:line="240" w:lineRule="atLeast"/>
        <w:ind w:left="284" w:hanging="284"/>
        <w:rPr>
          <w:rFonts w:asciiTheme="minorHAnsi" w:hAnsiTheme="minorHAnsi" w:cstheme="minorHAnsi"/>
          <w:bCs/>
          <w:sz w:val="24"/>
        </w:rPr>
      </w:pPr>
      <w:r w:rsidRPr="009C35D1">
        <w:rPr>
          <w:rFonts w:asciiTheme="minorHAnsi" w:hAnsiTheme="minorHAnsi" w:cstheme="minorHAnsi"/>
          <w:bCs/>
          <w:sz w:val="24"/>
        </w:rPr>
        <w:t>Reviewing emergency evacuation procedures</w:t>
      </w:r>
    </w:p>
    <w:p w14:paraId="4ADE5540" w14:textId="3EF92B08" w:rsidR="00F4314E" w:rsidRPr="009C35D1" w:rsidRDefault="00BA44D7" w:rsidP="009C35D1">
      <w:pPr>
        <w:pStyle w:val="List"/>
        <w:numPr>
          <w:ilvl w:val="0"/>
          <w:numId w:val="15"/>
        </w:numPr>
        <w:tabs>
          <w:tab w:val="clear" w:pos="720"/>
        </w:tabs>
        <w:spacing w:line="240" w:lineRule="atLeast"/>
        <w:ind w:left="284" w:hanging="284"/>
        <w:rPr>
          <w:rFonts w:asciiTheme="minorHAnsi" w:hAnsiTheme="minorHAnsi" w:cstheme="minorHAnsi"/>
          <w:bCs/>
          <w:sz w:val="24"/>
        </w:rPr>
      </w:pPr>
      <w:r w:rsidRPr="009C35D1">
        <w:rPr>
          <w:rFonts w:asciiTheme="minorHAnsi" w:hAnsiTheme="minorHAnsi" w:cstheme="minorHAnsi"/>
          <w:bCs/>
          <w:sz w:val="24"/>
        </w:rPr>
        <w:t>Introducing alarms with both visual &amp; auditory components</w:t>
      </w:r>
    </w:p>
    <w:p w14:paraId="218DF42A" w14:textId="77777777" w:rsidR="00F4314E" w:rsidRPr="00433824" w:rsidRDefault="00F4314E" w:rsidP="009C35D1">
      <w:pPr>
        <w:pStyle w:val="List"/>
        <w:spacing w:line="240" w:lineRule="atLeast"/>
        <w:ind w:left="360"/>
        <w:rPr>
          <w:rFonts w:asciiTheme="minorHAnsi" w:hAnsiTheme="minorHAnsi" w:cstheme="minorHAnsi"/>
          <w:b/>
          <w:bCs/>
          <w:sz w:val="24"/>
        </w:rPr>
      </w:pPr>
    </w:p>
    <w:p w14:paraId="68E61DDF" w14:textId="77777777" w:rsidR="00BA44D7" w:rsidRPr="00433824" w:rsidRDefault="00BA44D7" w:rsidP="009C35D1">
      <w:pPr>
        <w:pStyle w:val="Heading2"/>
        <w:spacing w:line="240" w:lineRule="atLeast"/>
        <w:rPr>
          <w:rFonts w:asciiTheme="minorHAnsi" w:hAnsiTheme="minorHAnsi" w:cstheme="minorHAnsi"/>
          <w:sz w:val="24"/>
        </w:rPr>
      </w:pPr>
      <w:bookmarkStart w:id="18" w:name="_Toc64306834"/>
      <w:r w:rsidRPr="00433824">
        <w:rPr>
          <w:rFonts w:asciiTheme="minorHAnsi" w:hAnsiTheme="minorHAnsi" w:cstheme="minorHAnsi"/>
          <w:sz w:val="24"/>
        </w:rPr>
        <w:t>Legal framework</w:t>
      </w:r>
      <w:bookmarkEnd w:id="18"/>
    </w:p>
    <w:p w14:paraId="5F14DA4A" w14:textId="77777777" w:rsidR="00BA44D7" w:rsidRPr="009C35D1" w:rsidRDefault="00BA44D7" w:rsidP="009C35D1">
      <w:pPr>
        <w:pStyle w:val="BodyText2"/>
        <w:spacing w:line="240" w:lineRule="atLeast"/>
        <w:rPr>
          <w:rFonts w:asciiTheme="minorHAnsi" w:hAnsiTheme="minorHAnsi" w:cstheme="minorHAnsi"/>
          <w:sz w:val="24"/>
        </w:rPr>
      </w:pPr>
      <w:r w:rsidRPr="009C35D1">
        <w:rPr>
          <w:rFonts w:asciiTheme="minorHAnsi" w:hAnsiTheme="minorHAnsi" w:cstheme="minorHAnsi"/>
          <w:sz w:val="24"/>
        </w:rPr>
        <w:t>The legal framework for this policy is:</w:t>
      </w:r>
    </w:p>
    <w:p w14:paraId="3272C8E4" w14:textId="77777777" w:rsidR="00BA44D7" w:rsidRPr="009C35D1" w:rsidRDefault="00BA44D7" w:rsidP="00433824">
      <w:pPr>
        <w:numPr>
          <w:ilvl w:val="0"/>
          <w:numId w:val="29"/>
        </w:numPr>
        <w:suppressAutoHyphens/>
        <w:ind w:left="357" w:hanging="357"/>
        <w:rPr>
          <w:rFonts w:cstheme="minorHAnsi"/>
        </w:rPr>
      </w:pPr>
      <w:r w:rsidRPr="009C35D1">
        <w:rPr>
          <w:rFonts w:cstheme="minorHAnsi"/>
        </w:rPr>
        <w:t>The Equality Act 2006, 2010</w:t>
      </w:r>
    </w:p>
    <w:p w14:paraId="78919284" w14:textId="77777777" w:rsidR="00BA44D7" w:rsidRPr="009C35D1" w:rsidRDefault="00BA44D7" w:rsidP="00433824">
      <w:pPr>
        <w:numPr>
          <w:ilvl w:val="0"/>
          <w:numId w:val="29"/>
        </w:numPr>
        <w:suppressAutoHyphens/>
        <w:ind w:left="357" w:hanging="357"/>
        <w:rPr>
          <w:rFonts w:cstheme="minorHAnsi"/>
        </w:rPr>
      </w:pPr>
      <w:r w:rsidRPr="009C35D1">
        <w:rPr>
          <w:rFonts w:cstheme="minorHAnsi"/>
        </w:rPr>
        <w:t>Disability Discrimination Act (DDA) 1995, 2005</w:t>
      </w:r>
    </w:p>
    <w:p w14:paraId="03AEBAEF" w14:textId="77777777" w:rsidR="00BA44D7" w:rsidRPr="009C35D1" w:rsidRDefault="00BA44D7" w:rsidP="00433824">
      <w:pPr>
        <w:numPr>
          <w:ilvl w:val="0"/>
          <w:numId w:val="29"/>
        </w:numPr>
        <w:suppressAutoHyphens/>
        <w:ind w:left="357" w:hanging="357"/>
        <w:rPr>
          <w:rFonts w:cstheme="minorHAnsi"/>
        </w:rPr>
      </w:pPr>
      <w:r w:rsidRPr="009C35D1">
        <w:rPr>
          <w:rFonts w:cstheme="minorHAnsi"/>
        </w:rPr>
        <w:t>Race Relations Act 1976</w:t>
      </w:r>
    </w:p>
    <w:p w14:paraId="6146025E" w14:textId="77777777" w:rsidR="00BA44D7" w:rsidRPr="009C35D1" w:rsidRDefault="00BA44D7" w:rsidP="00433824">
      <w:pPr>
        <w:numPr>
          <w:ilvl w:val="0"/>
          <w:numId w:val="29"/>
        </w:numPr>
        <w:suppressAutoHyphens/>
        <w:ind w:left="357" w:hanging="357"/>
        <w:rPr>
          <w:rFonts w:cstheme="minorHAnsi"/>
        </w:rPr>
      </w:pPr>
      <w:r w:rsidRPr="009C35D1">
        <w:rPr>
          <w:rFonts w:cstheme="minorHAnsi"/>
        </w:rPr>
        <w:t>Race Relations Amendment Act 2000</w:t>
      </w:r>
    </w:p>
    <w:p w14:paraId="55D5BC0B" w14:textId="77777777" w:rsidR="00BA44D7" w:rsidRPr="009C35D1" w:rsidRDefault="00BA44D7" w:rsidP="00433824">
      <w:pPr>
        <w:numPr>
          <w:ilvl w:val="0"/>
          <w:numId w:val="29"/>
        </w:numPr>
        <w:suppressAutoHyphens/>
        <w:ind w:left="357" w:hanging="357"/>
        <w:rPr>
          <w:rFonts w:cstheme="minorHAnsi"/>
        </w:rPr>
      </w:pPr>
      <w:r w:rsidRPr="009C35D1">
        <w:rPr>
          <w:rFonts w:cstheme="minorHAnsi"/>
        </w:rPr>
        <w:t>Sex Discrimination Act 1976,1986</w:t>
      </w:r>
    </w:p>
    <w:p w14:paraId="039BE16B" w14:textId="77777777" w:rsidR="00BA44D7" w:rsidRPr="009C35D1" w:rsidRDefault="00BA44D7" w:rsidP="00433824">
      <w:pPr>
        <w:numPr>
          <w:ilvl w:val="0"/>
          <w:numId w:val="29"/>
        </w:numPr>
        <w:suppressAutoHyphens/>
        <w:ind w:left="357" w:hanging="357"/>
        <w:rPr>
          <w:rFonts w:cstheme="minorHAnsi"/>
        </w:rPr>
      </w:pPr>
      <w:r w:rsidRPr="009C35D1">
        <w:rPr>
          <w:rFonts w:cstheme="minorHAnsi"/>
        </w:rPr>
        <w:t>Children Act 1989, 2004</w:t>
      </w:r>
    </w:p>
    <w:p w14:paraId="0E237D2C" w14:textId="7D4EE591" w:rsidR="00BA44D7" w:rsidRDefault="00BA44D7" w:rsidP="00433824">
      <w:pPr>
        <w:numPr>
          <w:ilvl w:val="0"/>
          <w:numId w:val="29"/>
        </w:numPr>
        <w:tabs>
          <w:tab w:val="left" w:pos="360"/>
        </w:tabs>
        <w:suppressAutoHyphens/>
        <w:ind w:left="357" w:hanging="357"/>
        <w:rPr>
          <w:rFonts w:cstheme="minorHAnsi"/>
        </w:rPr>
      </w:pPr>
      <w:r w:rsidRPr="009C35D1">
        <w:rPr>
          <w:rFonts w:cstheme="minorHAnsi"/>
        </w:rPr>
        <w:t>Special Educational Needs and Disability Act 2001</w:t>
      </w:r>
    </w:p>
    <w:p w14:paraId="06976397" w14:textId="013B85FF" w:rsidR="00752FF6" w:rsidRDefault="00752FF6" w:rsidP="00DA059E">
      <w:pPr>
        <w:tabs>
          <w:tab w:val="left" w:pos="360"/>
        </w:tabs>
        <w:suppressAutoHyphens/>
        <w:rPr>
          <w:rFonts w:cstheme="minorHAnsi"/>
        </w:rPr>
      </w:pPr>
    </w:p>
    <w:p w14:paraId="3EA24633" w14:textId="77777777" w:rsidR="00DA059E" w:rsidRPr="00DA059E" w:rsidRDefault="00DA059E" w:rsidP="00DA059E">
      <w:pPr>
        <w:suppressAutoHyphens/>
        <w:jc w:val="both"/>
        <w:rPr>
          <w:rFonts w:eastAsia="Times New Roman" w:cstheme="minorHAnsi"/>
          <w:b/>
          <w:bCs/>
          <w:lang w:val="en-GB" w:eastAsia="en-GB"/>
        </w:rPr>
      </w:pPr>
      <w:r w:rsidRPr="00DA059E">
        <w:rPr>
          <w:rFonts w:eastAsia="Times New Roman" w:cstheme="minorHAnsi"/>
          <w:b/>
          <w:bCs/>
          <w:lang w:val="en-GB" w:eastAsia="en-GB"/>
        </w:rPr>
        <w:t>Document Version Control</w:t>
      </w:r>
    </w:p>
    <w:tbl>
      <w:tblPr>
        <w:tblW w:w="9658" w:type="dxa"/>
        <w:tblInd w:w="-5" w:type="dxa"/>
        <w:tblLayout w:type="fixed"/>
        <w:tblLook w:val="0000" w:firstRow="0" w:lastRow="0" w:firstColumn="0" w:lastColumn="0" w:noHBand="0" w:noVBand="0"/>
      </w:tblPr>
      <w:tblGrid>
        <w:gridCol w:w="1701"/>
        <w:gridCol w:w="1887"/>
        <w:gridCol w:w="6070"/>
      </w:tblGrid>
      <w:tr w:rsidR="00DA059E" w:rsidRPr="00DA059E" w14:paraId="150B1855" w14:textId="77777777" w:rsidTr="003B6019">
        <w:tc>
          <w:tcPr>
            <w:tcW w:w="1701" w:type="dxa"/>
            <w:tcBorders>
              <w:top w:val="single" w:sz="4" w:space="0" w:color="000000"/>
              <w:left w:val="single" w:sz="4" w:space="0" w:color="000000"/>
              <w:bottom w:val="single" w:sz="4" w:space="0" w:color="000000"/>
            </w:tcBorders>
          </w:tcPr>
          <w:p w14:paraId="726BF7D4" w14:textId="77777777" w:rsidR="00DA059E" w:rsidRPr="00DA059E" w:rsidRDefault="00DA059E" w:rsidP="00DA059E">
            <w:pPr>
              <w:suppressAutoHyphens/>
              <w:snapToGrid w:val="0"/>
              <w:jc w:val="both"/>
              <w:rPr>
                <w:rFonts w:eastAsia="Times New Roman" w:cstheme="minorHAnsi"/>
                <w:b/>
                <w:bCs/>
                <w:lang w:val="en-GB" w:eastAsia="en-GB"/>
              </w:rPr>
            </w:pPr>
            <w:r w:rsidRPr="00DA059E">
              <w:rPr>
                <w:rFonts w:eastAsia="Times New Roman" w:cstheme="minorHAnsi"/>
                <w:b/>
                <w:bCs/>
                <w:lang w:val="en-GB" w:eastAsia="en-GB"/>
              </w:rPr>
              <w:t>Issue Number</w:t>
            </w:r>
          </w:p>
        </w:tc>
        <w:tc>
          <w:tcPr>
            <w:tcW w:w="1887" w:type="dxa"/>
            <w:tcBorders>
              <w:top w:val="single" w:sz="4" w:space="0" w:color="000000"/>
              <w:left w:val="single" w:sz="4" w:space="0" w:color="000000"/>
              <w:bottom w:val="single" w:sz="4" w:space="0" w:color="000000"/>
            </w:tcBorders>
          </w:tcPr>
          <w:p w14:paraId="330F7009" w14:textId="77777777" w:rsidR="00DA059E" w:rsidRPr="00DA059E" w:rsidRDefault="00DA059E" w:rsidP="00DA059E">
            <w:pPr>
              <w:suppressAutoHyphens/>
              <w:snapToGrid w:val="0"/>
              <w:jc w:val="both"/>
              <w:rPr>
                <w:rFonts w:eastAsia="Times New Roman" w:cstheme="minorHAnsi"/>
                <w:b/>
                <w:bCs/>
                <w:lang w:val="en-GB" w:eastAsia="en-GB"/>
              </w:rPr>
            </w:pPr>
            <w:r w:rsidRPr="00DA059E">
              <w:rPr>
                <w:rFonts w:eastAsia="Times New Roman" w:cstheme="minorHAnsi"/>
                <w:b/>
                <w:bCs/>
                <w:lang w:val="en-GB" w:eastAsia="en-GB"/>
              </w:rPr>
              <w:t>Issue Date</w:t>
            </w:r>
          </w:p>
        </w:tc>
        <w:tc>
          <w:tcPr>
            <w:tcW w:w="6070" w:type="dxa"/>
            <w:tcBorders>
              <w:top w:val="single" w:sz="4" w:space="0" w:color="000000"/>
              <w:left w:val="single" w:sz="4" w:space="0" w:color="000000"/>
              <w:bottom w:val="single" w:sz="4" w:space="0" w:color="000000"/>
              <w:right w:val="single" w:sz="4" w:space="0" w:color="000000"/>
            </w:tcBorders>
          </w:tcPr>
          <w:p w14:paraId="7249D206" w14:textId="77777777" w:rsidR="00DA059E" w:rsidRPr="00DA059E" w:rsidRDefault="00DA059E" w:rsidP="00DA059E">
            <w:pPr>
              <w:suppressAutoHyphens/>
              <w:snapToGrid w:val="0"/>
              <w:jc w:val="both"/>
              <w:rPr>
                <w:rFonts w:eastAsia="Times New Roman" w:cstheme="minorHAnsi"/>
                <w:b/>
                <w:bCs/>
                <w:lang w:val="en-GB" w:eastAsia="en-GB"/>
              </w:rPr>
            </w:pPr>
            <w:r w:rsidRPr="00DA059E">
              <w:rPr>
                <w:rFonts w:eastAsia="Times New Roman" w:cstheme="minorHAnsi"/>
                <w:b/>
                <w:bCs/>
                <w:lang w:val="en-GB" w:eastAsia="en-GB"/>
              </w:rPr>
              <w:t>Summary of changes</w:t>
            </w:r>
          </w:p>
        </w:tc>
      </w:tr>
      <w:tr w:rsidR="00DA059E" w:rsidRPr="00DA059E" w14:paraId="7318CFA9" w14:textId="77777777" w:rsidTr="003B6019">
        <w:tc>
          <w:tcPr>
            <w:tcW w:w="1701" w:type="dxa"/>
            <w:tcBorders>
              <w:top w:val="single" w:sz="4" w:space="0" w:color="000000"/>
              <w:left w:val="single" w:sz="4" w:space="0" w:color="000000"/>
              <w:bottom w:val="single" w:sz="4" w:space="0" w:color="000000"/>
            </w:tcBorders>
          </w:tcPr>
          <w:p w14:paraId="65B13AEF" w14:textId="77777777" w:rsidR="00DA059E" w:rsidRPr="00DA059E" w:rsidRDefault="00DA059E" w:rsidP="00DA059E">
            <w:pPr>
              <w:suppressAutoHyphens/>
              <w:snapToGrid w:val="0"/>
              <w:jc w:val="both"/>
              <w:rPr>
                <w:rFonts w:eastAsia="Times New Roman" w:cstheme="minorHAnsi"/>
                <w:bCs/>
                <w:lang w:val="en-GB" w:eastAsia="en-GB"/>
              </w:rPr>
            </w:pPr>
            <w:r w:rsidRPr="00DA059E">
              <w:rPr>
                <w:rFonts w:eastAsia="Times New Roman" w:cstheme="minorHAnsi"/>
                <w:bCs/>
                <w:lang w:val="en-GB" w:eastAsia="en-GB"/>
              </w:rPr>
              <w:t>1.0</w:t>
            </w:r>
          </w:p>
        </w:tc>
        <w:tc>
          <w:tcPr>
            <w:tcW w:w="1887" w:type="dxa"/>
            <w:tcBorders>
              <w:top w:val="single" w:sz="4" w:space="0" w:color="000000"/>
              <w:left w:val="single" w:sz="4" w:space="0" w:color="000000"/>
              <w:bottom w:val="single" w:sz="4" w:space="0" w:color="000000"/>
            </w:tcBorders>
          </w:tcPr>
          <w:p w14:paraId="5B2EDCA8" w14:textId="3AE4CB47" w:rsidR="00DA059E" w:rsidRPr="00DA059E" w:rsidRDefault="00DA059E" w:rsidP="00DA059E">
            <w:pPr>
              <w:suppressAutoHyphens/>
              <w:snapToGrid w:val="0"/>
              <w:jc w:val="both"/>
              <w:rPr>
                <w:rFonts w:eastAsia="Times New Roman" w:cstheme="minorHAnsi"/>
                <w:bCs/>
                <w:lang w:val="en-GB" w:eastAsia="en-GB"/>
              </w:rPr>
            </w:pPr>
            <w:r>
              <w:rPr>
                <w:rFonts w:eastAsia="Times New Roman" w:cstheme="minorHAnsi"/>
                <w:bCs/>
                <w:lang w:val="en-GB" w:eastAsia="en-GB"/>
              </w:rPr>
              <w:t>Not Known</w:t>
            </w:r>
          </w:p>
        </w:tc>
        <w:tc>
          <w:tcPr>
            <w:tcW w:w="6070" w:type="dxa"/>
            <w:tcBorders>
              <w:top w:val="single" w:sz="4" w:space="0" w:color="000000"/>
              <w:left w:val="single" w:sz="4" w:space="0" w:color="000000"/>
              <w:bottom w:val="single" w:sz="4" w:space="0" w:color="000000"/>
              <w:right w:val="single" w:sz="4" w:space="0" w:color="000000"/>
            </w:tcBorders>
          </w:tcPr>
          <w:p w14:paraId="2FD40035" w14:textId="0B7FE6E5" w:rsidR="00DA059E" w:rsidRPr="00DA059E" w:rsidRDefault="00DA059E" w:rsidP="00DA059E">
            <w:pPr>
              <w:suppressAutoHyphens/>
              <w:snapToGrid w:val="0"/>
              <w:jc w:val="both"/>
              <w:rPr>
                <w:rFonts w:eastAsia="Times New Roman" w:cstheme="minorHAnsi"/>
                <w:bCs/>
                <w:lang w:val="en-GB" w:eastAsia="en-GB"/>
              </w:rPr>
            </w:pPr>
            <w:r>
              <w:rPr>
                <w:rFonts w:eastAsia="Times New Roman" w:cstheme="minorHAnsi"/>
                <w:bCs/>
                <w:lang w:val="en-GB" w:eastAsia="en-GB"/>
              </w:rPr>
              <w:t>Previous Document Version Control History Not Known</w:t>
            </w:r>
          </w:p>
        </w:tc>
      </w:tr>
      <w:tr w:rsidR="00DA059E" w:rsidRPr="00DA059E" w14:paraId="42E280B1" w14:textId="77777777" w:rsidTr="003B6019">
        <w:tc>
          <w:tcPr>
            <w:tcW w:w="1701" w:type="dxa"/>
            <w:tcBorders>
              <w:top w:val="single" w:sz="4" w:space="0" w:color="000000"/>
              <w:left w:val="single" w:sz="4" w:space="0" w:color="000000"/>
              <w:bottom w:val="single" w:sz="4" w:space="0" w:color="000000"/>
            </w:tcBorders>
          </w:tcPr>
          <w:p w14:paraId="19E38181" w14:textId="77777777" w:rsidR="00DA059E" w:rsidRPr="00DA059E" w:rsidRDefault="00DA059E" w:rsidP="00DA059E">
            <w:pPr>
              <w:suppressAutoHyphens/>
              <w:snapToGrid w:val="0"/>
              <w:jc w:val="both"/>
              <w:rPr>
                <w:rFonts w:eastAsia="Times New Roman" w:cstheme="minorHAnsi"/>
                <w:bCs/>
                <w:lang w:val="en-GB" w:eastAsia="en-GB"/>
              </w:rPr>
            </w:pPr>
            <w:r w:rsidRPr="00DA059E">
              <w:rPr>
                <w:rFonts w:eastAsia="Times New Roman" w:cstheme="minorHAnsi"/>
                <w:bCs/>
                <w:lang w:val="en-GB" w:eastAsia="en-GB"/>
              </w:rPr>
              <w:t>1.1</w:t>
            </w:r>
          </w:p>
        </w:tc>
        <w:tc>
          <w:tcPr>
            <w:tcW w:w="1887" w:type="dxa"/>
            <w:tcBorders>
              <w:top w:val="single" w:sz="4" w:space="0" w:color="000000"/>
              <w:left w:val="single" w:sz="4" w:space="0" w:color="000000"/>
              <w:bottom w:val="single" w:sz="4" w:space="0" w:color="000000"/>
            </w:tcBorders>
          </w:tcPr>
          <w:p w14:paraId="47EBF61F" w14:textId="4FEC1F3C" w:rsidR="00DA059E" w:rsidRPr="00DA059E" w:rsidRDefault="006E6F60" w:rsidP="00DA059E">
            <w:pPr>
              <w:suppressAutoHyphens/>
              <w:snapToGrid w:val="0"/>
              <w:jc w:val="both"/>
              <w:rPr>
                <w:rFonts w:eastAsia="Times New Roman" w:cstheme="minorHAnsi"/>
                <w:bCs/>
                <w:lang w:val="en-GB" w:eastAsia="en-GB"/>
              </w:rPr>
            </w:pPr>
            <w:r>
              <w:rPr>
                <w:rFonts w:eastAsia="Times New Roman" w:cstheme="minorHAnsi"/>
                <w:bCs/>
                <w:lang w:val="en-GB" w:eastAsia="en-GB"/>
              </w:rPr>
              <w:t xml:space="preserve">March </w:t>
            </w:r>
            <w:r w:rsidR="00DA059E">
              <w:rPr>
                <w:rFonts w:eastAsia="Times New Roman" w:cstheme="minorHAnsi"/>
                <w:bCs/>
                <w:lang w:val="en-GB" w:eastAsia="en-GB"/>
              </w:rPr>
              <w:t>202</w:t>
            </w:r>
            <w:r w:rsidR="00E95392">
              <w:rPr>
                <w:rFonts w:eastAsia="Times New Roman" w:cstheme="minorHAnsi"/>
                <w:bCs/>
                <w:lang w:val="en-GB" w:eastAsia="en-GB"/>
              </w:rPr>
              <w:t>2</w:t>
            </w:r>
          </w:p>
        </w:tc>
        <w:tc>
          <w:tcPr>
            <w:tcW w:w="6070" w:type="dxa"/>
            <w:tcBorders>
              <w:top w:val="single" w:sz="4" w:space="0" w:color="000000"/>
              <w:left w:val="single" w:sz="4" w:space="0" w:color="000000"/>
              <w:bottom w:val="single" w:sz="4" w:space="0" w:color="000000"/>
              <w:right w:val="single" w:sz="4" w:space="0" w:color="000000"/>
            </w:tcBorders>
          </w:tcPr>
          <w:p w14:paraId="424DEF4F" w14:textId="36D57277" w:rsidR="00DA059E" w:rsidRPr="00DA059E" w:rsidRDefault="00DA059E" w:rsidP="00DA059E">
            <w:pPr>
              <w:suppressAutoHyphens/>
              <w:snapToGrid w:val="0"/>
              <w:jc w:val="both"/>
              <w:rPr>
                <w:rFonts w:eastAsia="Times New Roman" w:cstheme="minorHAnsi"/>
                <w:bCs/>
                <w:lang w:val="en-GB" w:eastAsia="en-GB"/>
              </w:rPr>
            </w:pPr>
            <w:r>
              <w:rPr>
                <w:rFonts w:eastAsia="Times New Roman" w:cstheme="minorHAnsi"/>
                <w:bCs/>
                <w:lang w:val="en-GB" w:eastAsia="en-GB"/>
              </w:rPr>
              <w:t>Document Formatting and Amendments</w:t>
            </w:r>
          </w:p>
        </w:tc>
      </w:tr>
      <w:tr w:rsidR="00DA059E" w:rsidRPr="00DA059E" w14:paraId="088E4058" w14:textId="77777777" w:rsidTr="003B6019">
        <w:tc>
          <w:tcPr>
            <w:tcW w:w="1701" w:type="dxa"/>
            <w:tcBorders>
              <w:top w:val="single" w:sz="4" w:space="0" w:color="000000"/>
              <w:left w:val="single" w:sz="4" w:space="0" w:color="000000"/>
              <w:bottom w:val="single" w:sz="4" w:space="0" w:color="000000"/>
            </w:tcBorders>
          </w:tcPr>
          <w:p w14:paraId="066FDBB9" w14:textId="77777777" w:rsidR="00DA059E" w:rsidRPr="00DA059E" w:rsidRDefault="00DA059E" w:rsidP="00DA059E">
            <w:pPr>
              <w:suppressAutoHyphens/>
              <w:snapToGrid w:val="0"/>
              <w:jc w:val="both"/>
              <w:rPr>
                <w:rFonts w:eastAsia="Times New Roman" w:cstheme="minorHAnsi"/>
                <w:bCs/>
                <w:lang w:val="en-GB" w:eastAsia="en-GB"/>
              </w:rPr>
            </w:pPr>
            <w:r w:rsidRPr="00DA059E">
              <w:rPr>
                <w:rFonts w:eastAsia="Times New Roman" w:cstheme="minorHAnsi"/>
                <w:bCs/>
                <w:lang w:val="en-GB" w:eastAsia="en-GB"/>
              </w:rPr>
              <w:t>1.2</w:t>
            </w:r>
          </w:p>
        </w:tc>
        <w:tc>
          <w:tcPr>
            <w:tcW w:w="1887" w:type="dxa"/>
            <w:tcBorders>
              <w:top w:val="single" w:sz="4" w:space="0" w:color="000000"/>
              <w:left w:val="single" w:sz="4" w:space="0" w:color="000000"/>
              <w:bottom w:val="single" w:sz="4" w:space="0" w:color="000000"/>
            </w:tcBorders>
          </w:tcPr>
          <w:p w14:paraId="0C4CFE62" w14:textId="167C8321" w:rsidR="00DA059E" w:rsidRPr="00DA059E" w:rsidRDefault="00E95392" w:rsidP="00DA059E">
            <w:pPr>
              <w:suppressAutoHyphens/>
              <w:snapToGrid w:val="0"/>
              <w:jc w:val="both"/>
              <w:rPr>
                <w:rFonts w:eastAsia="Times New Roman" w:cstheme="minorHAnsi"/>
                <w:bCs/>
                <w:lang w:val="en-GB" w:eastAsia="en-GB"/>
              </w:rPr>
            </w:pPr>
            <w:r>
              <w:rPr>
                <w:rFonts w:eastAsia="Times New Roman" w:cstheme="minorHAnsi"/>
                <w:bCs/>
                <w:lang w:val="en-GB" w:eastAsia="en-GB"/>
              </w:rPr>
              <w:t>November 2023</w:t>
            </w:r>
          </w:p>
        </w:tc>
        <w:tc>
          <w:tcPr>
            <w:tcW w:w="6070" w:type="dxa"/>
            <w:tcBorders>
              <w:top w:val="single" w:sz="4" w:space="0" w:color="000000"/>
              <w:left w:val="single" w:sz="4" w:space="0" w:color="000000"/>
              <w:bottom w:val="single" w:sz="4" w:space="0" w:color="000000"/>
              <w:right w:val="single" w:sz="4" w:space="0" w:color="000000"/>
            </w:tcBorders>
          </w:tcPr>
          <w:p w14:paraId="00C7B598" w14:textId="60A642D1" w:rsidR="00DA059E" w:rsidRPr="00DA059E" w:rsidRDefault="00E95392" w:rsidP="00DA059E">
            <w:pPr>
              <w:suppressAutoHyphens/>
              <w:snapToGrid w:val="0"/>
              <w:jc w:val="both"/>
              <w:rPr>
                <w:rFonts w:eastAsia="Times New Roman" w:cstheme="minorHAnsi"/>
                <w:bCs/>
                <w:lang w:val="en-GB" w:eastAsia="en-GB"/>
              </w:rPr>
            </w:pPr>
            <w:r>
              <w:rPr>
                <w:rFonts w:eastAsia="Times New Roman" w:cstheme="minorHAnsi"/>
                <w:bCs/>
                <w:lang w:val="en-GB" w:eastAsia="en-GB"/>
              </w:rPr>
              <w:t>Minor Amendments</w:t>
            </w:r>
            <w:r w:rsidR="003B6019">
              <w:rPr>
                <w:rFonts w:eastAsia="Times New Roman" w:cstheme="minorHAnsi"/>
                <w:bCs/>
                <w:lang w:val="en-GB" w:eastAsia="en-GB"/>
              </w:rPr>
              <w:t xml:space="preserve"> to Wording</w:t>
            </w:r>
          </w:p>
        </w:tc>
      </w:tr>
      <w:tr w:rsidR="00DA059E" w:rsidRPr="00DA059E" w14:paraId="0FE5C00D" w14:textId="77777777" w:rsidTr="003B6019">
        <w:tc>
          <w:tcPr>
            <w:tcW w:w="1701" w:type="dxa"/>
            <w:tcBorders>
              <w:top w:val="single" w:sz="4" w:space="0" w:color="000000"/>
              <w:left w:val="single" w:sz="4" w:space="0" w:color="000000"/>
              <w:bottom w:val="single" w:sz="4" w:space="0" w:color="000000"/>
            </w:tcBorders>
          </w:tcPr>
          <w:p w14:paraId="54472551" w14:textId="77777777" w:rsidR="00DA059E" w:rsidRPr="00DA059E" w:rsidRDefault="00DA059E" w:rsidP="00DA059E">
            <w:pPr>
              <w:suppressAutoHyphens/>
              <w:snapToGrid w:val="0"/>
              <w:jc w:val="both"/>
              <w:rPr>
                <w:rFonts w:eastAsia="Times New Roman" w:cstheme="minorHAnsi"/>
                <w:bCs/>
                <w:lang w:val="en-GB" w:eastAsia="en-GB"/>
              </w:rPr>
            </w:pPr>
            <w:r w:rsidRPr="00DA059E">
              <w:rPr>
                <w:rFonts w:eastAsia="Times New Roman" w:cstheme="minorHAnsi"/>
                <w:bCs/>
                <w:lang w:val="en-GB" w:eastAsia="en-GB"/>
              </w:rPr>
              <w:t>1.3</w:t>
            </w:r>
          </w:p>
        </w:tc>
        <w:tc>
          <w:tcPr>
            <w:tcW w:w="1887" w:type="dxa"/>
            <w:tcBorders>
              <w:top w:val="single" w:sz="4" w:space="0" w:color="000000"/>
              <w:left w:val="single" w:sz="4" w:space="0" w:color="000000"/>
              <w:bottom w:val="single" w:sz="4" w:space="0" w:color="000000"/>
            </w:tcBorders>
          </w:tcPr>
          <w:p w14:paraId="486F865B" w14:textId="1A20DB44" w:rsidR="00DA059E" w:rsidRPr="00DA059E" w:rsidRDefault="004C58D9" w:rsidP="00DA059E">
            <w:pPr>
              <w:suppressAutoHyphens/>
              <w:snapToGrid w:val="0"/>
              <w:jc w:val="both"/>
              <w:rPr>
                <w:rFonts w:eastAsia="Times New Roman" w:cstheme="minorHAnsi"/>
                <w:bCs/>
                <w:lang w:val="en-GB" w:eastAsia="en-GB"/>
              </w:rPr>
            </w:pPr>
            <w:r>
              <w:rPr>
                <w:rFonts w:eastAsia="Times New Roman" w:cstheme="minorHAnsi"/>
                <w:bCs/>
                <w:lang w:val="en-GB" w:eastAsia="en-GB"/>
              </w:rPr>
              <w:t>August 2025</w:t>
            </w:r>
          </w:p>
        </w:tc>
        <w:tc>
          <w:tcPr>
            <w:tcW w:w="6070" w:type="dxa"/>
            <w:tcBorders>
              <w:top w:val="single" w:sz="4" w:space="0" w:color="000000"/>
              <w:left w:val="single" w:sz="4" w:space="0" w:color="000000"/>
              <w:bottom w:val="single" w:sz="4" w:space="0" w:color="000000"/>
              <w:right w:val="single" w:sz="4" w:space="0" w:color="000000"/>
            </w:tcBorders>
          </w:tcPr>
          <w:p w14:paraId="79821ED5" w14:textId="7973D08F" w:rsidR="00DA059E" w:rsidRPr="00DA059E" w:rsidRDefault="004C58D9" w:rsidP="00DA059E">
            <w:pPr>
              <w:suppressAutoHyphens/>
              <w:snapToGrid w:val="0"/>
              <w:jc w:val="both"/>
              <w:rPr>
                <w:rFonts w:eastAsia="Times New Roman" w:cstheme="minorHAnsi"/>
                <w:bCs/>
                <w:lang w:val="en-GB" w:eastAsia="en-GB"/>
              </w:rPr>
            </w:pPr>
            <w:r>
              <w:rPr>
                <w:rFonts w:eastAsia="Times New Roman" w:cstheme="minorHAnsi"/>
                <w:bCs/>
                <w:lang w:val="en-GB" w:eastAsia="en-GB"/>
              </w:rPr>
              <w:t xml:space="preserve">Minor amendments due to revised EYFS. </w:t>
            </w:r>
          </w:p>
        </w:tc>
      </w:tr>
      <w:tr w:rsidR="00DA059E" w:rsidRPr="00DA059E" w14:paraId="7BAED046" w14:textId="77777777" w:rsidTr="003B6019">
        <w:tc>
          <w:tcPr>
            <w:tcW w:w="1701" w:type="dxa"/>
            <w:tcBorders>
              <w:top w:val="single" w:sz="4" w:space="0" w:color="000000"/>
              <w:left w:val="single" w:sz="4" w:space="0" w:color="000000"/>
              <w:bottom w:val="single" w:sz="4" w:space="0" w:color="000000"/>
            </w:tcBorders>
          </w:tcPr>
          <w:p w14:paraId="7C057122" w14:textId="77777777" w:rsidR="00DA059E" w:rsidRPr="00DA059E" w:rsidRDefault="00DA059E" w:rsidP="00DA059E">
            <w:pPr>
              <w:suppressAutoHyphens/>
              <w:snapToGrid w:val="0"/>
              <w:jc w:val="both"/>
              <w:rPr>
                <w:rFonts w:eastAsia="Times New Roman" w:cstheme="minorHAnsi"/>
                <w:bCs/>
                <w:lang w:val="en-GB" w:eastAsia="en-GB"/>
              </w:rPr>
            </w:pPr>
            <w:r w:rsidRPr="00DA059E">
              <w:rPr>
                <w:rFonts w:eastAsia="Times New Roman" w:cstheme="minorHAnsi"/>
                <w:bCs/>
                <w:lang w:val="en-GB" w:eastAsia="en-GB"/>
              </w:rPr>
              <w:t>1.3</w:t>
            </w:r>
          </w:p>
        </w:tc>
        <w:tc>
          <w:tcPr>
            <w:tcW w:w="1887" w:type="dxa"/>
            <w:tcBorders>
              <w:top w:val="single" w:sz="4" w:space="0" w:color="000000"/>
              <w:left w:val="single" w:sz="4" w:space="0" w:color="000000"/>
              <w:bottom w:val="single" w:sz="4" w:space="0" w:color="000000"/>
            </w:tcBorders>
          </w:tcPr>
          <w:p w14:paraId="77D23151" w14:textId="7E5230CF" w:rsidR="00DA059E" w:rsidRPr="00DA059E" w:rsidRDefault="00DA059E" w:rsidP="00DA059E">
            <w:pPr>
              <w:suppressAutoHyphens/>
              <w:snapToGrid w:val="0"/>
              <w:jc w:val="both"/>
              <w:rPr>
                <w:rFonts w:eastAsia="Times New Roman" w:cstheme="minorHAnsi"/>
                <w:bCs/>
                <w:lang w:val="en-GB" w:eastAsia="en-GB"/>
              </w:rPr>
            </w:pPr>
          </w:p>
        </w:tc>
        <w:tc>
          <w:tcPr>
            <w:tcW w:w="6070" w:type="dxa"/>
            <w:tcBorders>
              <w:top w:val="single" w:sz="4" w:space="0" w:color="000000"/>
              <w:left w:val="single" w:sz="4" w:space="0" w:color="000000"/>
              <w:bottom w:val="single" w:sz="4" w:space="0" w:color="000000"/>
              <w:right w:val="single" w:sz="4" w:space="0" w:color="000000"/>
            </w:tcBorders>
          </w:tcPr>
          <w:p w14:paraId="55BAD5F4" w14:textId="18793E28" w:rsidR="00DA059E" w:rsidRPr="00DA059E" w:rsidRDefault="00DA059E" w:rsidP="00DA059E">
            <w:pPr>
              <w:suppressAutoHyphens/>
              <w:snapToGrid w:val="0"/>
              <w:jc w:val="both"/>
              <w:rPr>
                <w:rFonts w:eastAsia="Times New Roman" w:cstheme="minorHAnsi"/>
                <w:bCs/>
                <w:lang w:val="en-GB" w:eastAsia="en-GB"/>
              </w:rPr>
            </w:pPr>
          </w:p>
        </w:tc>
      </w:tr>
      <w:tr w:rsidR="00DA059E" w:rsidRPr="00DA059E" w14:paraId="278C7663" w14:textId="77777777" w:rsidTr="003B6019">
        <w:tc>
          <w:tcPr>
            <w:tcW w:w="1701" w:type="dxa"/>
            <w:tcBorders>
              <w:top w:val="single" w:sz="4" w:space="0" w:color="000000"/>
              <w:left w:val="single" w:sz="4" w:space="0" w:color="000000"/>
              <w:bottom w:val="single" w:sz="4" w:space="0" w:color="000000"/>
            </w:tcBorders>
          </w:tcPr>
          <w:p w14:paraId="7C78F713" w14:textId="77777777" w:rsidR="00DA059E" w:rsidRPr="00DA059E" w:rsidRDefault="00DA059E" w:rsidP="00DA059E">
            <w:pPr>
              <w:suppressAutoHyphens/>
              <w:snapToGrid w:val="0"/>
              <w:jc w:val="both"/>
              <w:rPr>
                <w:rFonts w:eastAsia="Times New Roman" w:cstheme="minorHAnsi"/>
                <w:bCs/>
                <w:lang w:val="en-GB" w:eastAsia="en-GB"/>
              </w:rPr>
            </w:pPr>
            <w:r w:rsidRPr="00DA059E">
              <w:rPr>
                <w:rFonts w:eastAsia="Times New Roman" w:cstheme="minorHAnsi"/>
                <w:bCs/>
                <w:lang w:val="en-GB" w:eastAsia="en-GB"/>
              </w:rPr>
              <w:t>1.4</w:t>
            </w:r>
          </w:p>
        </w:tc>
        <w:tc>
          <w:tcPr>
            <w:tcW w:w="1887" w:type="dxa"/>
            <w:tcBorders>
              <w:top w:val="single" w:sz="4" w:space="0" w:color="000000"/>
              <w:left w:val="single" w:sz="4" w:space="0" w:color="000000"/>
              <w:bottom w:val="single" w:sz="4" w:space="0" w:color="000000"/>
            </w:tcBorders>
          </w:tcPr>
          <w:p w14:paraId="47AB989A" w14:textId="30D24B17" w:rsidR="00DA059E" w:rsidRPr="00DA059E" w:rsidRDefault="00DA059E" w:rsidP="00DA059E">
            <w:pPr>
              <w:suppressAutoHyphens/>
              <w:snapToGrid w:val="0"/>
              <w:jc w:val="both"/>
              <w:rPr>
                <w:rFonts w:eastAsia="Times New Roman" w:cstheme="minorHAnsi"/>
                <w:bCs/>
                <w:lang w:val="en-GB" w:eastAsia="en-GB"/>
              </w:rPr>
            </w:pPr>
          </w:p>
        </w:tc>
        <w:tc>
          <w:tcPr>
            <w:tcW w:w="6070" w:type="dxa"/>
            <w:tcBorders>
              <w:top w:val="single" w:sz="4" w:space="0" w:color="000000"/>
              <w:left w:val="single" w:sz="4" w:space="0" w:color="000000"/>
              <w:bottom w:val="single" w:sz="4" w:space="0" w:color="000000"/>
              <w:right w:val="single" w:sz="4" w:space="0" w:color="000000"/>
            </w:tcBorders>
          </w:tcPr>
          <w:p w14:paraId="1D0A19CC" w14:textId="322782D1" w:rsidR="00DA059E" w:rsidRPr="00DA059E" w:rsidRDefault="00DA059E" w:rsidP="00DA059E">
            <w:pPr>
              <w:suppressAutoHyphens/>
              <w:snapToGrid w:val="0"/>
              <w:jc w:val="both"/>
              <w:rPr>
                <w:rFonts w:eastAsia="Times New Roman" w:cstheme="minorHAnsi"/>
                <w:bCs/>
                <w:lang w:val="en-GB" w:eastAsia="en-GB"/>
              </w:rPr>
            </w:pPr>
          </w:p>
        </w:tc>
      </w:tr>
      <w:tr w:rsidR="00DA059E" w:rsidRPr="00DA059E" w14:paraId="308553C2" w14:textId="77777777" w:rsidTr="003B6019">
        <w:tc>
          <w:tcPr>
            <w:tcW w:w="1701" w:type="dxa"/>
            <w:tcBorders>
              <w:top w:val="single" w:sz="4" w:space="0" w:color="000000"/>
              <w:left w:val="single" w:sz="4" w:space="0" w:color="000000"/>
              <w:bottom w:val="single" w:sz="4" w:space="0" w:color="000000"/>
            </w:tcBorders>
          </w:tcPr>
          <w:p w14:paraId="20F8F02A" w14:textId="77777777" w:rsidR="00DA059E" w:rsidRPr="00DA059E" w:rsidRDefault="00DA059E" w:rsidP="00DA059E">
            <w:pPr>
              <w:suppressAutoHyphens/>
              <w:snapToGrid w:val="0"/>
              <w:jc w:val="both"/>
              <w:rPr>
                <w:rFonts w:eastAsia="Times New Roman" w:cstheme="minorHAnsi"/>
                <w:bCs/>
                <w:lang w:val="en-GB" w:eastAsia="en-GB"/>
              </w:rPr>
            </w:pPr>
            <w:r w:rsidRPr="00DA059E">
              <w:rPr>
                <w:rFonts w:eastAsia="Times New Roman" w:cstheme="minorHAnsi"/>
                <w:bCs/>
                <w:lang w:val="en-GB" w:eastAsia="en-GB"/>
              </w:rPr>
              <w:t>1.5</w:t>
            </w:r>
          </w:p>
        </w:tc>
        <w:tc>
          <w:tcPr>
            <w:tcW w:w="1887" w:type="dxa"/>
            <w:tcBorders>
              <w:top w:val="single" w:sz="4" w:space="0" w:color="000000"/>
              <w:left w:val="single" w:sz="4" w:space="0" w:color="000000"/>
              <w:bottom w:val="single" w:sz="4" w:space="0" w:color="000000"/>
            </w:tcBorders>
          </w:tcPr>
          <w:p w14:paraId="09223A34" w14:textId="65DFC059" w:rsidR="00DA059E" w:rsidRPr="00DA059E" w:rsidRDefault="00DA059E" w:rsidP="00DA059E">
            <w:pPr>
              <w:suppressAutoHyphens/>
              <w:snapToGrid w:val="0"/>
              <w:jc w:val="both"/>
              <w:rPr>
                <w:rFonts w:eastAsia="Times New Roman" w:cstheme="minorHAnsi"/>
                <w:bCs/>
                <w:lang w:val="en-GB" w:eastAsia="en-GB"/>
              </w:rPr>
            </w:pPr>
          </w:p>
        </w:tc>
        <w:tc>
          <w:tcPr>
            <w:tcW w:w="6070" w:type="dxa"/>
            <w:tcBorders>
              <w:top w:val="single" w:sz="4" w:space="0" w:color="000000"/>
              <w:left w:val="single" w:sz="4" w:space="0" w:color="000000"/>
              <w:bottom w:val="single" w:sz="4" w:space="0" w:color="000000"/>
              <w:right w:val="single" w:sz="4" w:space="0" w:color="000000"/>
            </w:tcBorders>
          </w:tcPr>
          <w:p w14:paraId="011F8030" w14:textId="2436D03F" w:rsidR="00DA059E" w:rsidRPr="00DA059E" w:rsidRDefault="00DA059E" w:rsidP="00DA059E">
            <w:pPr>
              <w:suppressAutoHyphens/>
              <w:snapToGrid w:val="0"/>
              <w:jc w:val="both"/>
              <w:rPr>
                <w:rFonts w:eastAsia="Times New Roman" w:cstheme="minorHAnsi"/>
                <w:bCs/>
                <w:lang w:val="en-GB" w:eastAsia="en-GB"/>
              </w:rPr>
            </w:pPr>
          </w:p>
        </w:tc>
      </w:tr>
      <w:tr w:rsidR="00DA059E" w:rsidRPr="00DA059E" w14:paraId="1C6DAE75" w14:textId="77777777" w:rsidTr="003B6019">
        <w:tc>
          <w:tcPr>
            <w:tcW w:w="1701" w:type="dxa"/>
            <w:tcBorders>
              <w:top w:val="single" w:sz="4" w:space="0" w:color="000000"/>
              <w:left w:val="single" w:sz="4" w:space="0" w:color="000000"/>
              <w:bottom w:val="single" w:sz="4" w:space="0" w:color="000000"/>
            </w:tcBorders>
          </w:tcPr>
          <w:p w14:paraId="05EAF44D" w14:textId="77777777" w:rsidR="00DA059E" w:rsidRPr="00DA059E" w:rsidRDefault="00DA059E" w:rsidP="00DA059E">
            <w:pPr>
              <w:suppressAutoHyphens/>
              <w:snapToGrid w:val="0"/>
              <w:jc w:val="both"/>
              <w:rPr>
                <w:rFonts w:eastAsia="Times New Roman" w:cstheme="minorHAnsi"/>
                <w:bCs/>
                <w:lang w:val="en-GB" w:eastAsia="en-GB"/>
              </w:rPr>
            </w:pPr>
            <w:r w:rsidRPr="00DA059E">
              <w:rPr>
                <w:rFonts w:eastAsia="Times New Roman" w:cstheme="minorHAnsi"/>
                <w:bCs/>
                <w:lang w:val="en-GB" w:eastAsia="en-GB"/>
              </w:rPr>
              <w:t>1.6</w:t>
            </w:r>
          </w:p>
        </w:tc>
        <w:tc>
          <w:tcPr>
            <w:tcW w:w="1887" w:type="dxa"/>
            <w:tcBorders>
              <w:top w:val="single" w:sz="4" w:space="0" w:color="000000"/>
              <w:left w:val="single" w:sz="4" w:space="0" w:color="000000"/>
              <w:bottom w:val="single" w:sz="4" w:space="0" w:color="000000"/>
            </w:tcBorders>
          </w:tcPr>
          <w:p w14:paraId="21AADD24" w14:textId="49070166" w:rsidR="00DA059E" w:rsidRPr="00DA059E" w:rsidRDefault="00DA059E" w:rsidP="00DA059E">
            <w:pPr>
              <w:suppressAutoHyphens/>
              <w:snapToGrid w:val="0"/>
              <w:jc w:val="both"/>
              <w:rPr>
                <w:rFonts w:eastAsia="Times New Roman" w:cstheme="minorHAnsi"/>
                <w:bCs/>
                <w:lang w:val="en-GB" w:eastAsia="en-GB"/>
              </w:rPr>
            </w:pPr>
          </w:p>
        </w:tc>
        <w:tc>
          <w:tcPr>
            <w:tcW w:w="6070" w:type="dxa"/>
            <w:tcBorders>
              <w:top w:val="single" w:sz="4" w:space="0" w:color="000000"/>
              <w:left w:val="single" w:sz="4" w:space="0" w:color="000000"/>
              <w:bottom w:val="single" w:sz="4" w:space="0" w:color="000000"/>
              <w:right w:val="single" w:sz="4" w:space="0" w:color="000000"/>
            </w:tcBorders>
          </w:tcPr>
          <w:p w14:paraId="32F281E3" w14:textId="53E310C4" w:rsidR="00DA059E" w:rsidRPr="00DA059E" w:rsidRDefault="00DA059E" w:rsidP="00DA059E">
            <w:pPr>
              <w:suppressAutoHyphens/>
              <w:snapToGrid w:val="0"/>
              <w:jc w:val="both"/>
              <w:rPr>
                <w:rFonts w:eastAsia="Times New Roman" w:cstheme="minorHAnsi"/>
                <w:bCs/>
                <w:lang w:val="en-GB" w:eastAsia="en-GB"/>
              </w:rPr>
            </w:pPr>
          </w:p>
        </w:tc>
      </w:tr>
    </w:tbl>
    <w:p w14:paraId="70F4DFDD" w14:textId="28DBC84C" w:rsidR="00DA059E" w:rsidRDefault="00DA059E" w:rsidP="00151B6A">
      <w:pPr>
        <w:tabs>
          <w:tab w:val="left" w:pos="360"/>
        </w:tabs>
        <w:suppressAutoHyphens/>
        <w:rPr>
          <w:rFonts w:cstheme="minorHAnsi"/>
        </w:rPr>
      </w:pPr>
    </w:p>
    <w:p w14:paraId="129FD8CA" w14:textId="0627B5EC" w:rsidR="00151B6A" w:rsidRDefault="00151B6A" w:rsidP="00151B6A">
      <w:pPr>
        <w:tabs>
          <w:tab w:val="left" w:pos="360"/>
        </w:tabs>
        <w:suppressAutoHyphens/>
        <w:jc w:val="center"/>
        <w:rPr>
          <w:rFonts w:cstheme="minorHAnsi"/>
        </w:rPr>
      </w:pPr>
      <w:r>
        <w:rPr>
          <w:rFonts w:cstheme="minorHAnsi"/>
        </w:rPr>
        <w:t>End of Document</w:t>
      </w:r>
    </w:p>
    <w:sectPr w:rsidR="00151B6A" w:rsidSect="00A44237">
      <w:footerReference w:type="default" r:id="rId9"/>
      <w:pgSz w:w="11900" w:h="16840" w:code="9"/>
      <w:pgMar w:top="1276"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93290" w14:textId="77777777" w:rsidR="00B076A8" w:rsidRDefault="00B076A8" w:rsidP="00C0697A">
      <w:r>
        <w:separator/>
      </w:r>
    </w:p>
  </w:endnote>
  <w:endnote w:type="continuationSeparator" w:id="0">
    <w:p w14:paraId="28949F92" w14:textId="77777777" w:rsidR="00B076A8" w:rsidRDefault="00B076A8" w:rsidP="00C0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CC73" w14:textId="24E00EF9" w:rsidR="00C0697A" w:rsidRPr="00C0697A" w:rsidRDefault="00C0697A" w:rsidP="00C0697A">
    <w:pPr>
      <w:pStyle w:val="Footer"/>
      <w:rPr>
        <w:color w:val="808080" w:themeColor="background1" w:themeShade="80"/>
        <w:sz w:val="16"/>
        <w:szCs w:val="16"/>
      </w:rPr>
    </w:pPr>
    <w:r w:rsidRPr="00C0697A">
      <w:rPr>
        <w:color w:val="808080" w:themeColor="background1" w:themeShade="80"/>
        <w:sz w:val="16"/>
        <w:szCs w:val="16"/>
      </w:rPr>
      <w:t>Lydiard Millicent Preschool</w:t>
    </w:r>
  </w:p>
  <w:p w14:paraId="2DD65E6D" w14:textId="77777777" w:rsidR="00C0697A" w:rsidRPr="00C0697A" w:rsidRDefault="00C0697A" w:rsidP="00C0697A">
    <w:pPr>
      <w:pStyle w:val="Footer"/>
      <w:rPr>
        <w:color w:val="808080" w:themeColor="background1" w:themeShade="80"/>
        <w:sz w:val="16"/>
        <w:szCs w:val="16"/>
      </w:rPr>
    </w:pPr>
    <w:r w:rsidRPr="00C0697A">
      <w:rPr>
        <w:color w:val="808080" w:themeColor="background1" w:themeShade="80"/>
        <w:sz w:val="16"/>
        <w:szCs w:val="16"/>
      </w:rPr>
      <w:t>SEND Policy and Equality of Opportunities Policy</w:t>
    </w:r>
  </w:p>
  <w:p w14:paraId="59E2AFC0" w14:textId="57C16721" w:rsidR="00C0697A" w:rsidRPr="00C0697A" w:rsidRDefault="00000000" w:rsidP="00A44237">
    <w:pPr>
      <w:pStyle w:val="Footer"/>
      <w:tabs>
        <w:tab w:val="clear" w:pos="4513"/>
        <w:tab w:val="clear" w:pos="9026"/>
        <w:tab w:val="left" w:pos="832"/>
      </w:tabs>
      <w:rPr>
        <w:color w:val="808080" w:themeColor="background1" w:themeShade="80"/>
        <w:sz w:val="16"/>
        <w:szCs w:val="16"/>
      </w:rPr>
    </w:pPr>
    <w:sdt>
      <w:sdtPr>
        <w:rPr>
          <w:color w:val="808080" w:themeColor="background1" w:themeShade="80"/>
          <w:sz w:val="16"/>
          <w:szCs w:val="16"/>
        </w:rPr>
        <w:id w:val="-1379471096"/>
        <w:docPartObj>
          <w:docPartGallery w:val="Page Numbers (Bottom of Page)"/>
          <w:docPartUnique/>
        </w:docPartObj>
      </w:sdtPr>
      <w:sdtEndPr>
        <w:rPr>
          <w:noProof/>
        </w:rPr>
      </w:sdtEndPr>
      <w:sdtContent>
        <w:r w:rsidR="00C0697A" w:rsidRPr="00C0697A">
          <w:rPr>
            <w:color w:val="808080" w:themeColor="background1" w:themeShade="80"/>
            <w:sz w:val="16"/>
            <w:szCs w:val="16"/>
          </w:rPr>
          <w:t xml:space="preserve">Page </w:t>
        </w:r>
        <w:r w:rsidR="00C0697A" w:rsidRPr="00C0697A">
          <w:rPr>
            <w:color w:val="808080" w:themeColor="background1" w:themeShade="80"/>
            <w:sz w:val="16"/>
            <w:szCs w:val="16"/>
          </w:rPr>
          <w:fldChar w:fldCharType="begin"/>
        </w:r>
        <w:r w:rsidR="00C0697A" w:rsidRPr="00C0697A">
          <w:rPr>
            <w:color w:val="808080" w:themeColor="background1" w:themeShade="80"/>
            <w:sz w:val="16"/>
            <w:szCs w:val="16"/>
          </w:rPr>
          <w:instrText xml:space="preserve"> PAGE   \* MERGEFORMAT </w:instrText>
        </w:r>
        <w:r w:rsidR="00C0697A" w:rsidRPr="00C0697A">
          <w:rPr>
            <w:color w:val="808080" w:themeColor="background1" w:themeShade="80"/>
            <w:sz w:val="16"/>
            <w:szCs w:val="16"/>
          </w:rPr>
          <w:fldChar w:fldCharType="separate"/>
        </w:r>
        <w:r w:rsidR="006E6F60">
          <w:rPr>
            <w:noProof/>
            <w:color w:val="808080" w:themeColor="background1" w:themeShade="80"/>
            <w:sz w:val="16"/>
            <w:szCs w:val="16"/>
          </w:rPr>
          <w:t>7</w:t>
        </w:r>
        <w:r w:rsidR="00C0697A" w:rsidRPr="00C0697A">
          <w:rPr>
            <w:noProof/>
            <w:color w:val="808080" w:themeColor="background1" w:themeShade="80"/>
            <w:sz w:val="16"/>
            <w:szCs w:val="16"/>
          </w:rPr>
          <w:fldChar w:fldCharType="end"/>
        </w:r>
      </w:sdtContent>
    </w:sdt>
    <w:r w:rsidR="00A44237">
      <w:rPr>
        <w:noProof/>
        <w:color w:val="808080" w:themeColor="background1" w:themeShade="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983B9" w14:textId="77777777" w:rsidR="00B076A8" w:rsidRDefault="00B076A8" w:rsidP="00C0697A">
      <w:r>
        <w:separator/>
      </w:r>
    </w:p>
  </w:footnote>
  <w:footnote w:type="continuationSeparator" w:id="0">
    <w:p w14:paraId="5164A62B" w14:textId="77777777" w:rsidR="00B076A8" w:rsidRDefault="00B076A8" w:rsidP="00C06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7"/>
    <w:lvl w:ilvl="0">
      <w:start w:val="1"/>
      <w:numFmt w:val="bullet"/>
      <w:lvlText w:val=""/>
      <w:lvlJc w:val="left"/>
      <w:pPr>
        <w:tabs>
          <w:tab w:val="num" w:pos="360"/>
        </w:tabs>
        <w:ind w:left="360" w:hanging="360"/>
      </w:pPr>
      <w:rPr>
        <w:rFonts w:ascii="Wingdings" w:hAnsi="Wingdings"/>
      </w:rPr>
    </w:lvl>
  </w:abstractNum>
  <w:abstractNum w:abstractNumId="2" w15:restartNumberingAfterBreak="0">
    <w:nsid w:val="00000003"/>
    <w:multiLevelType w:val="singleLevel"/>
    <w:tmpl w:val="00000003"/>
    <w:name w:val="WW8Num9"/>
    <w:lvl w:ilvl="0">
      <w:start w:val="1"/>
      <w:numFmt w:val="bullet"/>
      <w:lvlText w:val=""/>
      <w:lvlJc w:val="left"/>
      <w:pPr>
        <w:tabs>
          <w:tab w:val="num" w:pos="360"/>
        </w:tabs>
        <w:ind w:left="360" w:hanging="360"/>
      </w:pPr>
      <w:rPr>
        <w:rFonts w:ascii="Wingdings" w:hAnsi="Wingdings"/>
      </w:rPr>
    </w:lvl>
  </w:abstractNum>
  <w:abstractNum w:abstractNumId="3" w15:restartNumberingAfterBreak="0">
    <w:nsid w:val="00000004"/>
    <w:multiLevelType w:val="singleLevel"/>
    <w:tmpl w:val="00000004"/>
    <w:name w:val="WW8Num12"/>
    <w:lvl w:ilvl="0">
      <w:start w:val="1"/>
      <w:numFmt w:val="bullet"/>
      <w:lvlText w:val=""/>
      <w:lvlJc w:val="left"/>
      <w:pPr>
        <w:tabs>
          <w:tab w:val="num" w:pos="360"/>
        </w:tabs>
        <w:ind w:left="360" w:hanging="360"/>
      </w:pPr>
      <w:rPr>
        <w:rFonts w:ascii="Wingdings" w:hAnsi="Wingdings"/>
      </w:rPr>
    </w:lvl>
  </w:abstractNum>
  <w:abstractNum w:abstractNumId="4" w15:restartNumberingAfterBreak="0">
    <w:nsid w:val="00000005"/>
    <w:multiLevelType w:val="singleLevel"/>
    <w:tmpl w:val="00000005"/>
    <w:name w:val="WW8Num1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singleLevel"/>
    <w:tmpl w:val="00000006"/>
    <w:name w:val="WW8Num15"/>
    <w:lvl w:ilvl="0">
      <w:start w:val="1"/>
      <w:numFmt w:val="bullet"/>
      <w:lvlText w:val=""/>
      <w:lvlJc w:val="left"/>
      <w:pPr>
        <w:tabs>
          <w:tab w:val="num" w:pos="840"/>
        </w:tabs>
        <w:ind w:left="840" w:hanging="360"/>
      </w:pPr>
      <w:rPr>
        <w:rFonts w:ascii="Symbol" w:hAnsi="Symbol"/>
      </w:rPr>
    </w:lvl>
  </w:abstractNum>
  <w:abstractNum w:abstractNumId="6" w15:restartNumberingAfterBreak="0">
    <w:nsid w:val="00000007"/>
    <w:multiLevelType w:val="singleLevel"/>
    <w:tmpl w:val="00000007"/>
    <w:name w:val="WW8Num16"/>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17"/>
    <w:lvl w:ilvl="0">
      <w:start w:val="1"/>
      <w:numFmt w:val="bullet"/>
      <w:lvlText w:val=""/>
      <w:lvlJc w:val="left"/>
      <w:pPr>
        <w:tabs>
          <w:tab w:val="num" w:pos="360"/>
        </w:tabs>
        <w:ind w:left="360" w:hanging="360"/>
      </w:pPr>
      <w:rPr>
        <w:rFonts w:ascii="Wingdings" w:hAnsi="Wingdings"/>
        <w:color w:val="4F81BD"/>
      </w:rPr>
    </w:lvl>
  </w:abstractNum>
  <w:abstractNum w:abstractNumId="8" w15:restartNumberingAfterBreak="0">
    <w:nsid w:val="00000009"/>
    <w:multiLevelType w:val="singleLevel"/>
    <w:tmpl w:val="00000009"/>
    <w:name w:val="WW8Num18"/>
    <w:lvl w:ilvl="0">
      <w:start w:val="1"/>
      <w:numFmt w:val="bullet"/>
      <w:lvlText w:val=""/>
      <w:lvlJc w:val="left"/>
      <w:pPr>
        <w:tabs>
          <w:tab w:val="num" w:pos="360"/>
        </w:tabs>
        <w:ind w:left="360" w:hanging="360"/>
      </w:pPr>
      <w:rPr>
        <w:rFonts w:ascii="Wingdings" w:hAnsi="Wingdings"/>
      </w:rPr>
    </w:lvl>
  </w:abstractNum>
  <w:abstractNum w:abstractNumId="9" w15:restartNumberingAfterBreak="0">
    <w:nsid w:val="0000000A"/>
    <w:multiLevelType w:val="singleLevel"/>
    <w:tmpl w:val="0000000A"/>
    <w:name w:val="WW8Num19"/>
    <w:lvl w:ilvl="0">
      <w:start w:val="1"/>
      <w:numFmt w:val="bullet"/>
      <w:lvlText w:val=""/>
      <w:lvlJc w:val="left"/>
      <w:pPr>
        <w:tabs>
          <w:tab w:val="num" w:pos="360"/>
        </w:tabs>
        <w:ind w:left="360" w:hanging="360"/>
      </w:pPr>
      <w:rPr>
        <w:rFonts w:ascii="Wingdings" w:hAnsi="Wingdings"/>
      </w:rPr>
    </w:lvl>
  </w:abstractNum>
  <w:abstractNum w:abstractNumId="10" w15:restartNumberingAfterBreak="0">
    <w:nsid w:val="0000000B"/>
    <w:multiLevelType w:val="singleLevel"/>
    <w:tmpl w:val="0000000B"/>
    <w:name w:val="WW8Num20"/>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19"/>
    <w:multiLevelType w:val="singleLevel"/>
    <w:tmpl w:val="00000019"/>
    <w:name w:val="WW8Num26"/>
    <w:lvl w:ilvl="0">
      <w:start w:val="1"/>
      <w:numFmt w:val="bullet"/>
      <w:lvlText w:val=""/>
      <w:lvlJc w:val="left"/>
      <w:pPr>
        <w:tabs>
          <w:tab w:val="num" w:pos="0"/>
        </w:tabs>
        <w:ind w:left="720" w:hanging="360"/>
      </w:pPr>
      <w:rPr>
        <w:rFonts w:ascii="Symbol" w:hAnsi="Symbol" w:cs="Symbol" w:hint="default"/>
      </w:rPr>
    </w:lvl>
  </w:abstractNum>
  <w:abstractNum w:abstractNumId="12" w15:restartNumberingAfterBreak="0">
    <w:nsid w:val="0000001D"/>
    <w:multiLevelType w:val="singleLevel"/>
    <w:tmpl w:val="0000001D"/>
    <w:name w:val="WW8Num30"/>
    <w:lvl w:ilvl="0">
      <w:start w:val="1"/>
      <w:numFmt w:val="bullet"/>
      <w:lvlText w:val=""/>
      <w:lvlJc w:val="left"/>
      <w:pPr>
        <w:tabs>
          <w:tab w:val="num" w:pos="0"/>
        </w:tabs>
        <w:ind w:left="720" w:hanging="360"/>
      </w:pPr>
      <w:rPr>
        <w:rFonts w:ascii="Symbol" w:hAnsi="Symbol" w:cs="Courier New" w:hint="default"/>
      </w:rPr>
    </w:lvl>
  </w:abstractNum>
  <w:abstractNum w:abstractNumId="13" w15:restartNumberingAfterBreak="0">
    <w:nsid w:val="0000002B"/>
    <w:multiLevelType w:val="singleLevel"/>
    <w:tmpl w:val="0000002B"/>
    <w:name w:val="WW8Num44"/>
    <w:lvl w:ilvl="0">
      <w:start w:val="1"/>
      <w:numFmt w:val="bullet"/>
      <w:lvlText w:val=""/>
      <w:lvlJc w:val="left"/>
      <w:pPr>
        <w:tabs>
          <w:tab w:val="num" w:pos="0"/>
        </w:tabs>
        <w:ind w:left="720" w:hanging="360"/>
      </w:pPr>
      <w:rPr>
        <w:rFonts w:ascii="Symbol" w:hAnsi="Symbol" w:cs="Symbol" w:hint="default"/>
      </w:rPr>
    </w:lvl>
  </w:abstractNum>
  <w:abstractNum w:abstractNumId="14" w15:restartNumberingAfterBreak="0">
    <w:nsid w:val="0000004D"/>
    <w:multiLevelType w:val="singleLevel"/>
    <w:tmpl w:val="0000004D"/>
    <w:name w:val="WW8Num78"/>
    <w:lvl w:ilvl="0">
      <w:start w:val="1"/>
      <w:numFmt w:val="bullet"/>
      <w:lvlText w:val=""/>
      <w:lvlJc w:val="left"/>
      <w:pPr>
        <w:tabs>
          <w:tab w:val="num" w:pos="0"/>
        </w:tabs>
        <w:ind w:left="720" w:hanging="360"/>
      </w:pPr>
      <w:rPr>
        <w:rFonts w:ascii="Symbol" w:hAnsi="Symbol" w:cs="Symbol" w:hint="default"/>
      </w:rPr>
    </w:lvl>
  </w:abstractNum>
  <w:abstractNum w:abstractNumId="15" w15:restartNumberingAfterBreak="0">
    <w:nsid w:val="00000057"/>
    <w:multiLevelType w:val="singleLevel"/>
    <w:tmpl w:val="00000057"/>
    <w:name w:val="WW8Num88"/>
    <w:lvl w:ilvl="0">
      <w:start w:val="1"/>
      <w:numFmt w:val="bullet"/>
      <w:lvlText w:val=""/>
      <w:lvlJc w:val="left"/>
      <w:pPr>
        <w:tabs>
          <w:tab w:val="num" w:pos="0"/>
        </w:tabs>
        <w:ind w:left="720" w:hanging="360"/>
      </w:pPr>
      <w:rPr>
        <w:rFonts w:ascii="Symbol" w:hAnsi="Symbol" w:cs="Symbol" w:hint="default"/>
      </w:rPr>
    </w:lvl>
  </w:abstractNum>
  <w:abstractNum w:abstractNumId="16" w15:restartNumberingAfterBreak="0">
    <w:nsid w:val="00000058"/>
    <w:multiLevelType w:val="singleLevel"/>
    <w:tmpl w:val="00000058"/>
    <w:name w:val="WW8Num89"/>
    <w:lvl w:ilvl="0">
      <w:start w:val="1"/>
      <w:numFmt w:val="bullet"/>
      <w:lvlText w:val=""/>
      <w:lvlJc w:val="left"/>
      <w:pPr>
        <w:tabs>
          <w:tab w:val="num" w:pos="0"/>
        </w:tabs>
        <w:ind w:left="720" w:hanging="360"/>
      </w:pPr>
      <w:rPr>
        <w:rFonts w:ascii="Symbol" w:hAnsi="Symbol" w:cs="Symbol" w:hint="default"/>
      </w:rPr>
    </w:lvl>
  </w:abstractNum>
  <w:abstractNum w:abstractNumId="17" w15:restartNumberingAfterBreak="0">
    <w:nsid w:val="0000005A"/>
    <w:multiLevelType w:val="singleLevel"/>
    <w:tmpl w:val="0000005A"/>
    <w:name w:val="WW8Num91"/>
    <w:lvl w:ilvl="0">
      <w:start w:val="1"/>
      <w:numFmt w:val="bullet"/>
      <w:lvlText w:val=""/>
      <w:lvlJc w:val="left"/>
      <w:pPr>
        <w:tabs>
          <w:tab w:val="num" w:pos="0"/>
        </w:tabs>
        <w:ind w:left="720" w:hanging="360"/>
      </w:pPr>
      <w:rPr>
        <w:rFonts w:ascii="Symbol" w:hAnsi="Symbol" w:cs="Symbol" w:hint="default"/>
        <w:color w:val="000000"/>
      </w:rPr>
    </w:lvl>
  </w:abstractNum>
  <w:abstractNum w:abstractNumId="18" w15:restartNumberingAfterBreak="0">
    <w:nsid w:val="07395905"/>
    <w:multiLevelType w:val="hybridMultilevel"/>
    <w:tmpl w:val="D59411D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15662C3A"/>
    <w:multiLevelType w:val="hybridMultilevel"/>
    <w:tmpl w:val="E60CD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9153530"/>
    <w:multiLevelType w:val="hybridMultilevel"/>
    <w:tmpl w:val="650AA98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1" w15:restartNumberingAfterBreak="0">
    <w:nsid w:val="2E320307"/>
    <w:multiLevelType w:val="hybridMultilevel"/>
    <w:tmpl w:val="8D9C275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2" w15:restartNumberingAfterBreak="0">
    <w:nsid w:val="39D31CDA"/>
    <w:multiLevelType w:val="hybridMultilevel"/>
    <w:tmpl w:val="2A2C61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E300340"/>
    <w:multiLevelType w:val="hybridMultilevel"/>
    <w:tmpl w:val="97D6844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3F3B0B0F"/>
    <w:multiLevelType w:val="hybridMultilevel"/>
    <w:tmpl w:val="FBA22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30428DD"/>
    <w:multiLevelType w:val="hybridMultilevel"/>
    <w:tmpl w:val="B2088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AB2C32"/>
    <w:multiLevelType w:val="hybridMultilevel"/>
    <w:tmpl w:val="570003B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575B0901"/>
    <w:multiLevelType w:val="hybridMultilevel"/>
    <w:tmpl w:val="40DA525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2EF37A9"/>
    <w:multiLevelType w:val="hybridMultilevel"/>
    <w:tmpl w:val="32380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E566B4"/>
    <w:multiLevelType w:val="hybridMultilevel"/>
    <w:tmpl w:val="B12C5FB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51705801">
    <w:abstractNumId w:val="11"/>
  </w:num>
  <w:num w:numId="2" w16cid:durableId="2144733462">
    <w:abstractNumId w:val="12"/>
  </w:num>
  <w:num w:numId="3" w16cid:durableId="1641686321">
    <w:abstractNumId w:val="13"/>
  </w:num>
  <w:num w:numId="4" w16cid:durableId="1339698428">
    <w:abstractNumId w:val="14"/>
  </w:num>
  <w:num w:numId="5" w16cid:durableId="400180012">
    <w:abstractNumId w:val="15"/>
  </w:num>
  <w:num w:numId="6" w16cid:durableId="570308907">
    <w:abstractNumId w:val="16"/>
  </w:num>
  <w:num w:numId="7" w16cid:durableId="1727146369">
    <w:abstractNumId w:val="17"/>
  </w:num>
  <w:num w:numId="8" w16cid:durableId="1516072718">
    <w:abstractNumId w:val="0"/>
  </w:num>
  <w:num w:numId="9" w16cid:durableId="789516621">
    <w:abstractNumId w:val="10"/>
  </w:num>
  <w:num w:numId="10" w16cid:durableId="1460490937">
    <w:abstractNumId w:val="1"/>
  </w:num>
  <w:num w:numId="11" w16cid:durableId="389378351">
    <w:abstractNumId w:val="2"/>
  </w:num>
  <w:num w:numId="12" w16cid:durableId="209222807">
    <w:abstractNumId w:val="3"/>
  </w:num>
  <w:num w:numId="13" w16cid:durableId="1645352765">
    <w:abstractNumId w:val="4"/>
  </w:num>
  <w:num w:numId="14" w16cid:durableId="929848965">
    <w:abstractNumId w:val="5"/>
  </w:num>
  <w:num w:numId="15" w16cid:durableId="321784078">
    <w:abstractNumId w:val="6"/>
  </w:num>
  <w:num w:numId="16" w16cid:durableId="927157436">
    <w:abstractNumId w:val="7"/>
  </w:num>
  <w:num w:numId="17" w16cid:durableId="1021592579">
    <w:abstractNumId w:val="8"/>
  </w:num>
  <w:num w:numId="18" w16cid:durableId="153497313">
    <w:abstractNumId w:val="9"/>
  </w:num>
  <w:num w:numId="19" w16cid:durableId="264771289">
    <w:abstractNumId w:val="25"/>
  </w:num>
  <w:num w:numId="20" w16cid:durableId="1163856388">
    <w:abstractNumId w:val="29"/>
  </w:num>
  <w:num w:numId="21" w16cid:durableId="373624117">
    <w:abstractNumId w:val="28"/>
  </w:num>
  <w:num w:numId="22" w16cid:durableId="856192856">
    <w:abstractNumId w:val="24"/>
  </w:num>
  <w:num w:numId="23" w16cid:durableId="937372232">
    <w:abstractNumId w:val="22"/>
  </w:num>
  <w:num w:numId="24" w16cid:durableId="261449628">
    <w:abstractNumId w:val="27"/>
  </w:num>
  <w:num w:numId="25" w16cid:durableId="1933246625">
    <w:abstractNumId w:val="20"/>
  </w:num>
  <w:num w:numId="26" w16cid:durableId="487132342">
    <w:abstractNumId w:val="21"/>
  </w:num>
  <w:num w:numId="27" w16cid:durableId="13847914">
    <w:abstractNumId w:val="26"/>
  </w:num>
  <w:num w:numId="28" w16cid:durableId="1450659090">
    <w:abstractNumId w:val="23"/>
  </w:num>
  <w:num w:numId="29" w16cid:durableId="537546513">
    <w:abstractNumId w:val="18"/>
  </w:num>
  <w:num w:numId="30" w16cid:durableId="19786775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14"/>
    <w:rsid w:val="00005AE1"/>
    <w:rsid w:val="00086125"/>
    <w:rsid w:val="000F7C70"/>
    <w:rsid w:val="00151B6A"/>
    <w:rsid w:val="001A33DC"/>
    <w:rsid w:val="001B3970"/>
    <w:rsid w:val="001E2CBC"/>
    <w:rsid w:val="00245B53"/>
    <w:rsid w:val="00270632"/>
    <w:rsid w:val="0028233C"/>
    <w:rsid w:val="002A75AD"/>
    <w:rsid w:val="002B6C79"/>
    <w:rsid w:val="002D1C15"/>
    <w:rsid w:val="003070E9"/>
    <w:rsid w:val="003100DF"/>
    <w:rsid w:val="00310792"/>
    <w:rsid w:val="00337FF9"/>
    <w:rsid w:val="00342F9D"/>
    <w:rsid w:val="003739B0"/>
    <w:rsid w:val="003B6019"/>
    <w:rsid w:val="003E133F"/>
    <w:rsid w:val="00433824"/>
    <w:rsid w:val="00473E83"/>
    <w:rsid w:val="00494551"/>
    <w:rsid w:val="004C58D9"/>
    <w:rsid w:val="004E3769"/>
    <w:rsid w:val="00522FEC"/>
    <w:rsid w:val="00544173"/>
    <w:rsid w:val="005710CF"/>
    <w:rsid w:val="005A2FC1"/>
    <w:rsid w:val="005B57CE"/>
    <w:rsid w:val="006D3535"/>
    <w:rsid w:val="006E6F60"/>
    <w:rsid w:val="006E7FA9"/>
    <w:rsid w:val="00752FF6"/>
    <w:rsid w:val="0075794A"/>
    <w:rsid w:val="007B6E51"/>
    <w:rsid w:val="007E56AC"/>
    <w:rsid w:val="00811177"/>
    <w:rsid w:val="0087527C"/>
    <w:rsid w:val="00892AD0"/>
    <w:rsid w:val="008C29E5"/>
    <w:rsid w:val="008E64D9"/>
    <w:rsid w:val="00901AD2"/>
    <w:rsid w:val="00905DD1"/>
    <w:rsid w:val="00913844"/>
    <w:rsid w:val="00963A8A"/>
    <w:rsid w:val="009679E5"/>
    <w:rsid w:val="009B7B8C"/>
    <w:rsid w:val="009C35D1"/>
    <w:rsid w:val="009E1836"/>
    <w:rsid w:val="009E5912"/>
    <w:rsid w:val="00A44237"/>
    <w:rsid w:val="00AB7B95"/>
    <w:rsid w:val="00B076A8"/>
    <w:rsid w:val="00B12140"/>
    <w:rsid w:val="00B17360"/>
    <w:rsid w:val="00B2607E"/>
    <w:rsid w:val="00B5616E"/>
    <w:rsid w:val="00BA44D7"/>
    <w:rsid w:val="00BA6396"/>
    <w:rsid w:val="00C0697A"/>
    <w:rsid w:val="00C1681E"/>
    <w:rsid w:val="00C62642"/>
    <w:rsid w:val="00CA58C7"/>
    <w:rsid w:val="00CC0618"/>
    <w:rsid w:val="00D075E7"/>
    <w:rsid w:val="00D476B9"/>
    <w:rsid w:val="00DA059E"/>
    <w:rsid w:val="00DD7314"/>
    <w:rsid w:val="00E02533"/>
    <w:rsid w:val="00E870A4"/>
    <w:rsid w:val="00E95392"/>
    <w:rsid w:val="00ED218C"/>
    <w:rsid w:val="00F4314E"/>
    <w:rsid w:val="00F44ED7"/>
    <w:rsid w:val="00F7268A"/>
    <w:rsid w:val="00F93C28"/>
    <w:rsid w:val="00FB1FFD"/>
    <w:rsid w:val="00FF1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22AC7"/>
  <w14:defaultImageDpi w14:val="32767"/>
  <w15:docId w15:val="{B7EAA4F8-DA38-413A-B3F1-979B42F6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C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E2CBC"/>
    <w:pPr>
      <w:keepNext/>
      <w:numPr>
        <w:ilvl w:val="1"/>
        <w:numId w:val="8"/>
      </w:numPr>
      <w:suppressAutoHyphens/>
      <w:outlineLvl w:val="1"/>
    </w:pPr>
    <w:rPr>
      <w:rFonts w:ascii="Arial" w:eastAsia="Times New Roman" w:hAnsi="Arial" w:cs="Arial"/>
      <w:b/>
      <w:bCs/>
      <w:sz w:val="22"/>
      <w:lang w:val="en-GB" w:eastAsia="ar-SA"/>
    </w:rPr>
  </w:style>
  <w:style w:type="paragraph" w:styleId="Heading3">
    <w:name w:val="heading 3"/>
    <w:basedOn w:val="Normal"/>
    <w:next w:val="Normal"/>
    <w:link w:val="Heading3Char"/>
    <w:uiPriority w:val="9"/>
    <w:semiHidden/>
    <w:unhideWhenUsed/>
    <w:qFormat/>
    <w:rsid w:val="00BA44D7"/>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qFormat/>
    <w:rsid w:val="001E2CBC"/>
    <w:pPr>
      <w:keepNext/>
      <w:numPr>
        <w:ilvl w:val="4"/>
        <w:numId w:val="8"/>
      </w:numPr>
      <w:suppressAutoHyphens/>
      <w:outlineLvl w:val="4"/>
    </w:pPr>
    <w:rPr>
      <w:rFonts w:ascii="Comic Sans MS" w:eastAsia="Times New Roman" w:hAnsi="Comic Sans MS" w:cs="Times New Roman"/>
      <w:b/>
      <w:bCs/>
      <w:sz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7314"/>
    <w:pPr>
      <w:spacing w:before="100" w:beforeAutospacing="1" w:after="100" w:afterAutospacing="1"/>
    </w:pPr>
    <w:rPr>
      <w:rFonts w:ascii="Times New Roman" w:eastAsia="Times New Roman" w:hAnsi="Times New Roman" w:cs="Times New Roman"/>
      <w:lang w:val="en-GB"/>
    </w:rPr>
  </w:style>
  <w:style w:type="character" w:styleId="Hyperlink">
    <w:name w:val="Hyperlink"/>
    <w:uiPriority w:val="99"/>
    <w:rsid w:val="00913844"/>
    <w:rPr>
      <w:color w:val="0000FF"/>
      <w:u w:val="single"/>
    </w:rPr>
  </w:style>
  <w:style w:type="paragraph" w:styleId="ListParagraph">
    <w:name w:val="List Paragraph"/>
    <w:basedOn w:val="Normal"/>
    <w:qFormat/>
    <w:rsid w:val="00913844"/>
    <w:pPr>
      <w:suppressAutoHyphens/>
      <w:spacing w:after="200" w:line="276" w:lineRule="auto"/>
      <w:ind w:left="720"/>
    </w:pPr>
    <w:rPr>
      <w:rFonts w:ascii="Calibri" w:eastAsia="Calibri" w:hAnsi="Calibri" w:cs="Calibri"/>
      <w:sz w:val="22"/>
      <w:szCs w:val="22"/>
      <w:lang w:val="en-GB" w:eastAsia="ar-SA"/>
    </w:rPr>
  </w:style>
  <w:style w:type="paragraph" w:styleId="BalloonText">
    <w:name w:val="Balloon Text"/>
    <w:basedOn w:val="Normal"/>
    <w:link w:val="BalloonTextChar"/>
    <w:uiPriority w:val="99"/>
    <w:semiHidden/>
    <w:unhideWhenUsed/>
    <w:rsid w:val="00B260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07E"/>
    <w:rPr>
      <w:rFonts w:ascii="Segoe UI" w:hAnsi="Segoe UI" w:cs="Segoe UI"/>
      <w:sz w:val="18"/>
      <w:szCs w:val="18"/>
    </w:rPr>
  </w:style>
  <w:style w:type="character" w:customStyle="1" w:styleId="Heading2Char">
    <w:name w:val="Heading 2 Char"/>
    <w:basedOn w:val="DefaultParagraphFont"/>
    <w:link w:val="Heading2"/>
    <w:rsid w:val="001E2CBC"/>
    <w:rPr>
      <w:rFonts w:ascii="Arial" w:eastAsia="Times New Roman" w:hAnsi="Arial" w:cs="Arial"/>
      <w:b/>
      <w:bCs/>
      <w:sz w:val="22"/>
      <w:lang w:val="en-GB" w:eastAsia="ar-SA"/>
    </w:rPr>
  </w:style>
  <w:style w:type="character" w:customStyle="1" w:styleId="Heading5Char">
    <w:name w:val="Heading 5 Char"/>
    <w:basedOn w:val="DefaultParagraphFont"/>
    <w:link w:val="Heading5"/>
    <w:rsid w:val="001E2CBC"/>
    <w:rPr>
      <w:rFonts w:ascii="Comic Sans MS" w:eastAsia="Times New Roman" w:hAnsi="Comic Sans MS" w:cs="Times New Roman"/>
      <w:b/>
      <w:bCs/>
      <w:sz w:val="20"/>
      <w:lang w:val="en-GB" w:eastAsia="ar-SA"/>
    </w:rPr>
  </w:style>
  <w:style w:type="paragraph" w:styleId="Header">
    <w:name w:val="header"/>
    <w:basedOn w:val="Normal"/>
    <w:link w:val="HeaderChar"/>
    <w:semiHidden/>
    <w:rsid w:val="001E2CBC"/>
    <w:pPr>
      <w:tabs>
        <w:tab w:val="center" w:pos="4680"/>
        <w:tab w:val="right" w:pos="9360"/>
      </w:tabs>
      <w:suppressAutoHyphens/>
    </w:pPr>
    <w:rPr>
      <w:rFonts w:ascii="Times New Roman" w:eastAsia="Times New Roman" w:hAnsi="Times New Roman" w:cs="Times New Roman"/>
      <w:lang w:val="en-GB" w:eastAsia="ar-SA"/>
    </w:rPr>
  </w:style>
  <w:style w:type="character" w:customStyle="1" w:styleId="HeaderChar">
    <w:name w:val="Header Char"/>
    <w:basedOn w:val="DefaultParagraphFont"/>
    <w:link w:val="Header"/>
    <w:semiHidden/>
    <w:rsid w:val="001E2CBC"/>
    <w:rPr>
      <w:rFonts w:ascii="Times New Roman" w:eastAsia="Times New Roman" w:hAnsi="Times New Roman" w:cs="Times New Roman"/>
      <w:lang w:val="en-GB" w:eastAsia="ar-SA"/>
    </w:rPr>
  </w:style>
  <w:style w:type="character" w:customStyle="1" w:styleId="Heading1Char">
    <w:name w:val="Heading 1 Char"/>
    <w:basedOn w:val="DefaultParagraphFont"/>
    <w:link w:val="Heading1"/>
    <w:uiPriority w:val="9"/>
    <w:rsid w:val="001E2CB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E2CBC"/>
    <w:pPr>
      <w:spacing w:line="259" w:lineRule="auto"/>
      <w:outlineLvl w:val="9"/>
    </w:pPr>
  </w:style>
  <w:style w:type="paragraph" w:styleId="TOC2">
    <w:name w:val="toc 2"/>
    <w:basedOn w:val="Normal"/>
    <w:next w:val="Normal"/>
    <w:autoRedefine/>
    <w:uiPriority w:val="39"/>
    <w:unhideWhenUsed/>
    <w:rsid w:val="00CC0618"/>
    <w:pPr>
      <w:tabs>
        <w:tab w:val="right" w:leader="dot" w:pos="9010"/>
      </w:tabs>
      <w:spacing w:after="100"/>
    </w:pPr>
  </w:style>
  <w:style w:type="paragraph" w:styleId="TOC1">
    <w:name w:val="toc 1"/>
    <w:basedOn w:val="Normal"/>
    <w:next w:val="Normal"/>
    <w:autoRedefine/>
    <w:uiPriority w:val="39"/>
    <w:unhideWhenUsed/>
    <w:rsid w:val="001E2CBC"/>
    <w:pPr>
      <w:spacing w:after="100"/>
    </w:pPr>
  </w:style>
  <w:style w:type="character" w:customStyle="1" w:styleId="Heading3Char">
    <w:name w:val="Heading 3 Char"/>
    <w:basedOn w:val="DefaultParagraphFont"/>
    <w:link w:val="Heading3"/>
    <w:uiPriority w:val="9"/>
    <w:semiHidden/>
    <w:rsid w:val="00BA44D7"/>
    <w:rPr>
      <w:rFonts w:asciiTheme="majorHAnsi" w:eastAsiaTheme="majorEastAsia" w:hAnsiTheme="majorHAnsi" w:cstheme="majorBidi"/>
      <w:color w:val="1F3763" w:themeColor="accent1" w:themeShade="7F"/>
    </w:rPr>
  </w:style>
  <w:style w:type="paragraph" w:styleId="List">
    <w:name w:val="List"/>
    <w:basedOn w:val="BodyText"/>
    <w:semiHidden/>
    <w:rsid w:val="00BA44D7"/>
    <w:pPr>
      <w:suppressAutoHyphens/>
      <w:spacing w:after="0"/>
    </w:pPr>
    <w:rPr>
      <w:rFonts w:ascii="Arial" w:eastAsia="Times New Roman" w:hAnsi="Arial" w:cs="Tahoma"/>
      <w:sz w:val="22"/>
      <w:lang w:val="en-GB" w:eastAsia="ar-SA"/>
    </w:rPr>
  </w:style>
  <w:style w:type="paragraph" w:styleId="BodyText2">
    <w:name w:val="Body Text 2"/>
    <w:basedOn w:val="Normal"/>
    <w:link w:val="BodyText2Char"/>
    <w:rsid w:val="00BA44D7"/>
    <w:pPr>
      <w:suppressAutoHyphens/>
    </w:pPr>
    <w:rPr>
      <w:rFonts w:ascii="Arial" w:eastAsia="Times New Roman" w:hAnsi="Arial" w:cs="Arial"/>
      <w:sz w:val="20"/>
      <w:lang w:val="en-GB" w:eastAsia="ar-SA"/>
    </w:rPr>
  </w:style>
  <w:style w:type="character" w:customStyle="1" w:styleId="BodyText2Char">
    <w:name w:val="Body Text 2 Char"/>
    <w:basedOn w:val="DefaultParagraphFont"/>
    <w:link w:val="BodyText2"/>
    <w:rsid w:val="00BA44D7"/>
    <w:rPr>
      <w:rFonts w:ascii="Arial" w:eastAsia="Times New Roman" w:hAnsi="Arial" w:cs="Arial"/>
      <w:sz w:val="20"/>
      <w:lang w:val="en-GB" w:eastAsia="ar-SA"/>
    </w:rPr>
  </w:style>
  <w:style w:type="paragraph" w:styleId="BodyText">
    <w:name w:val="Body Text"/>
    <w:basedOn w:val="Normal"/>
    <w:link w:val="BodyTextChar"/>
    <w:uiPriority w:val="99"/>
    <w:semiHidden/>
    <w:unhideWhenUsed/>
    <w:rsid w:val="00BA44D7"/>
    <w:pPr>
      <w:spacing w:after="120"/>
    </w:pPr>
  </w:style>
  <w:style w:type="character" w:customStyle="1" w:styleId="BodyTextChar">
    <w:name w:val="Body Text Char"/>
    <w:basedOn w:val="DefaultParagraphFont"/>
    <w:link w:val="BodyText"/>
    <w:uiPriority w:val="99"/>
    <w:semiHidden/>
    <w:rsid w:val="00BA44D7"/>
  </w:style>
  <w:style w:type="paragraph" w:styleId="NoSpacing">
    <w:name w:val="No Spacing"/>
    <w:uiPriority w:val="1"/>
    <w:qFormat/>
    <w:rsid w:val="00494551"/>
  </w:style>
  <w:style w:type="paragraph" w:styleId="Footer">
    <w:name w:val="footer"/>
    <w:basedOn w:val="Normal"/>
    <w:link w:val="FooterChar"/>
    <w:uiPriority w:val="99"/>
    <w:unhideWhenUsed/>
    <w:rsid w:val="00C0697A"/>
    <w:pPr>
      <w:tabs>
        <w:tab w:val="center" w:pos="4513"/>
        <w:tab w:val="right" w:pos="9026"/>
      </w:tabs>
    </w:pPr>
  </w:style>
  <w:style w:type="character" w:customStyle="1" w:styleId="FooterChar">
    <w:name w:val="Footer Char"/>
    <w:basedOn w:val="DefaultParagraphFont"/>
    <w:link w:val="Footer"/>
    <w:uiPriority w:val="99"/>
    <w:rsid w:val="00C0697A"/>
  </w:style>
  <w:style w:type="paragraph" w:styleId="Revision">
    <w:name w:val="Revision"/>
    <w:hidden/>
    <w:uiPriority w:val="99"/>
    <w:semiHidden/>
    <w:rsid w:val="00811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511508">
      <w:bodyDiv w:val="1"/>
      <w:marLeft w:val="0"/>
      <w:marRight w:val="0"/>
      <w:marTop w:val="0"/>
      <w:marBottom w:val="0"/>
      <w:divBdr>
        <w:top w:val="none" w:sz="0" w:space="0" w:color="auto"/>
        <w:left w:val="none" w:sz="0" w:space="0" w:color="auto"/>
        <w:bottom w:val="none" w:sz="0" w:space="0" w:color="auto"/>
        <w:right w:val="none" w:sz="0" w:space="0" w:color="auto"/>
      </w:divBdr>
      <w:divsChild>
        <w:div w:id="332492518">
          <w:marLeft w:val="0"/>
          <w:marRight w:val="0"/>
          <w:marTop w:val="0"/>
          <w:marBottom w:val="0"/>
          <w:divBdr>
            <w:top w:val="none" w:sz="0" w:space="0" w:color="auto"/>
            <w:left w:val="none" w:sz="0" w:space="0" w:color="auto"/>
            <w:bottom w:val="none" w:sz="0" w:space="0" w:color="auto"/>
            <w:right w:val="none" w:sz="0" w:space="0" w:color="auto"/>
          </w:divBdr>
          <w:divsChild>
            <w:div w:id="1833716408">
              <w:marLeft w:val="0"/>
              <w:marRight w:val="0"/>
              <w:marTop w:val="0"/>
              <w:marBottom w:val="0"/>
              <w:divBdr>
                <w:top w:val="none" w:sz="0" w:space="0" w:color="auto"/>
                <w:left w:val="none" w:sz="0" w:space="0" w:color="auto"/>
                <w:bottom w:val="none" w:sz="0" w:space="0" w:color="auto"/>
                <w:right w:val="none" w:sz="0" w:space="0" w:color="auto"/>
              </w:divBdr>
              <w:divsChild>
                <w:div w:id="8047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35876">
      <w:bodyDiv w:val="1"/>
      <w:marLeft w:val="0"/>
      <w:marRight w:val="0"/>
      <w:marTop w:val="0"/>
      <w:marBottom w:val="0"/>
      <w:divBdr>
        <w:top w:val="none" w:sz="0" w:space="0" w:color="auto"/>
        <w:left w:val="none" w:sz="0" w:space="0" w:color="auto"/>
        <w:bottom w:val="none" w:sz="0" w:space="0" w:color="auto"/>
        <w:right w:val="none" w:sz="0" w:space="0" w:color="auto"/>
      </w:divBdr>
      <w:divsChild>
        <w:div w:id="1230115339">
          <w:marLeft w:val="0"/>
          <w:marRight w:val="0"/>
          <w:marTop w:val="0"/>
          <w:marBottom w:val="0"/>
          <w:divBdr>
            <w:top w:val="none" w:sz="0" w:space="0" w:color="auto"/>
            <w:left w:val="none" w:sz="0" w:space="0" w:color="auto"/>
            <w:bottom w:val="none" w:sz="0" w:space="0" w:color="auto"/>
            <w:right w:val="none" w:sz="0" w:space="0" w:color="auto"/>
          </w:divBdr>
          <w:divsChild>
            <w:div w:id="149712284">
              <w:marLeft w:val="0"/>
              <w:marRight w:val="0"/>
              <w:marTop w:val="0"/>
              <w:marBottom w:val="0"/>
              <w:divBdr>
                <w:top w:val="none" w:sz="0" w:space="0" w:color="auto"/>
                <w:left w:val="none" w:sz="0" w:space="0" w:color="auto"/>
                <w:bottom w:val="none" w:sz="0" w:space="0" w:color="auto"/>
                <w:right w:val="none" w:sz="0" w:space="0" w:color="auto"/>
              </w:divBdr>
              <w:divsChild>
                <w:div w:id="2018379733">
                  <w:marLeft w:val="0"/>
                  <w:marRight w:val="0"/>
                  <w:marTop w:val="0"/>
                  <w:marBottom w:val="0"/>
                  <w:divBdr>
                    <w:top w:val="none" w:sz="0" w:space="0" w:color="auto"/>
                    <w:left w:val="none" w:sz="0" w:space="0" w:color="auto"/>
                    <w:bottom w:val="none" w:sz="0" w:space="0" w:color="auto"/>
                    <w:right w:val="none" w:sz="0" w:space="0" w:color="auto"/>
                  </w:divBdr>
                </w:div>
              </w:divsChild>
            </w:div>
            <w:div w:id="1948923162">
              <w:marLeft w:val="0"/>
              <w:marRight w:val="0"/>
              <w:marTop w:val="0"/>
              <w:marBottom w:val="0"/>
              <w:divBdr>
                <w:top w:val="none" w:sz="0" w:space="0" w:color="auto"/>
                <w:left w:val="none" w:sz="0" w:space="0" w:color="auto"/>
                <w:bottom w:val="none" w:sz="0" w:space="0" w:color="auto"/>
                <w:right w:val="none" w:sz="0" w:space="0" w:color="auto"/>
              </w:divBdr>
              <w:divsChild>
                <w:div w:id="510947559">
                  <w:marLeft w:val="0"/>
                  <w:marRight w:val="0"/>
                  <w:marTop w:val="0"/>
                  <w:marBottom w:val="0"/>
                  <w:divBdr>
                    <w:top w:val="none" w:sz="0" w:space="0" w:color="auto"/>
                    <w:left w:val="none" w:sz="0" w:space="0" w:color="auto"/>
                    <w:bottom w:val="none" w:sz="0" w:space="0" w:color="auto"/>
                    <w:right w:val="none" w:sz="0" w:space="0" w:color="auto"/>
                  </w:divBdr>
                </w:div>
              </w:divsChild>
            </w:div>
            <w:div w:id="2095005301">
              <w:marLeft w:val="0"/>
              <w:marRight w:val="0"/>
              <w:marTop w:val="0"/>
              <w:marBottom w:val="0"/>
              <w:divBdr>
                <w:top w:val="none" w:sz="0" w:space="0" w:color="auto"/>
                <w:left w:val="none" w:sz="0" w:space="0" w:color="auto"/>
                <w:bottom w:val="none" w:sz="0" w:space="0" w:color="auto"/>
                <w:right w:val="none" w:sz="0" w:space="0" w:color="auto"/>
              </w:divBdr>
              <w:divsChild>
                <w:div w:id="1008748742">
                  <w:marLeft w:val="0"/>
                  <w:marRight w:val="0"/>
                  <w:marTop w:val="0"/>
                  <w:marBottom w:val="0"/>
                  <w:divBdr>
                    <w:top w:val="none" w:sz="0" w:space="0" w:color="auto"/>
                    <w:left w:val="none" w:sz="0" w:space="0" w:color="auto"/>
                    <w:bottom w:val="none" w:sz="0" w:space="0" w:color="auto"/>
                    <w:right w:val="none" w:sz="0" w:space="0" w:color="auto"/>
                  </w:divBdr>
                </w:div>
              </w:divsChild>
            </w:div>
            <w:div w:id="2011130339">
              <w:marLeft w:val="0"/>
              <w:marRight w:val="0"/>
              <w:marTop w:val="0"/>
              <w:marBottom w:val="0"/>
              <w:divBdr>
                <w:top w:val="none" w:sz="0" w:space="0" w:color="auto"/>
                <w:left w:val="none" w:sz="0" w:space="0" w:color="auto"/>
                <w:bottom w:val="none" w:sz="0" w:space="0" w:color="auto"/>
                <w:right w:val="none" w:sz="0" w:space="0" w:color="auto"/>
              </w:divBdr>
              <w:divsChild>
                <w:div w:id="842670759">
                  <w:marLeft w:val="0"/>
                  <w:marRight w:val="0"/>
                  <w:marTop w:val="0"/>
                  <w:marBottom w:val="0"/>
                  <w:divBdr>
                    <w:top w:val="none" w:sz="0" w:space="0" w:color="auto"/>
                    <w:left w:val="none" w:sz="0" w:space="0" w:color="auto"/>
                    <w:bottom w:val="none" w:sz="0" w:space="0" w:color="auto"/>
                    <w:right w:val="none" w:sz="0" w:space="0" w:color="auto"/>
                  </w:divBdr>
                </w:div>
              </w:divsChild>
            </w:div>
            <w:div w:id="1826429867">
              <w:marLeft w:val="0"/>
              <w:marRight w:val="0"/>
              <w:marTop w:val="0"/>
              <w:marBottom w:val="0"/>
              <w:divBdr>
                <w:top w:val="none" w:sz="0" w:space="0" w:color="auto"/>
                <w:left w:val="none" w:sz="0" w:space="0" w:color="auto"/>
                <w:bottom w:val="none" w:sz="0" w:space="0" w:color="auto"/>
                <w:right w:val="none" w:sz="0" w:space="0" w:color="auto"/>
              </w:divBdr>
              <w:divsChild>
                <w:div w:id="1555852722">
                  <w:marLeft w:val="0"/>
                  <w:marRight w:val="0"/>
                  <w:marTop w:val="0"/>
                  <w:marBottom w:val="0"/>
                  <w:divBdr>
                    <w:top w:val="none" w:sz="0" w:space="0" w:color="auto"/>
                    <w:left w:val="none" w:sz="0" w:space="0" w:color="auto"/>
                    <w:bottom w:val="none" w:sz="0" w:space="0" w:color="auto"/>
                    <w:right w:val="none" w:sz="0" w:space="0" w:color="auto"/>
                  </w:divBdr>
                </w:div>
              </w:divsChild>
            </w:div>
            <w:div w:id="2072346324">
              <w:marLeft w:val="0"/>
              <w:marRight w:val="0"/>
              <w:marTop w:val="0"/>
              <w:marBottom w:val="0"/>
              <w:divBdr>
                <w:top w:val="none" w:sz="0" w:space="0" w:color="auto"/>
                <w:left w:val="none" w:sz="0" w:space="0" w:color="auto"/>
                <w:bottom w:val="none" w:sz="0" w:space="0" w:color="auto"/>
                <w:right w:val="none" w:sz="0" w:space="0" w:color="auto"/>
              </w:divBdr>
              <w:divsChild>
                <w:div w:id="1863203967">
                  <w:marLeft w:val="0"/>
                  <w:marRight w:val="0"/>
                  <w:marTop w:val="0"/>
                  <w:marBottom w:val="0"/>
                  <w:divBdr>
                    <w:top w:val="none" w:sz="0" w:space="0" w:color="auto"/>
                    <w:left w:val="none" w:sz="0" w:space="0" w:color="auto"/>
                    <w:bottom w:val="none" w:sz="0" w:space="0" w:color="auto"/>
                    <w:right w:val="none" w:sz="0" w:space="0" w:color="auto"/>
                  </w:divBdr>
                </w:div>
              </w:divsChild>
            </w:div>
            <w:div w:id="849953811">
              <w:marLeft w:val="0"/>
              <w:marRight w:val="0"/>
              <w:marTop w:val="0"/>
              <w:marBottom w:val="0"/>
              <w:divBdr>
                <w:top w:val="none" w:sz="0" w:space="0" w:color="auto"/>
                <w:left w:val="none" w:sz="0" w:space="0" w:color="auto"/>
                <w:bottom w:val="none" w:sz="0" w:space="0" w:color="auto"/>
                <w:right w:val="none" w:sz="0" w:space="0" w:color="auto"/>
              </w:divBdr>
              <w:divsChild>
                <w:div w:id="944653942">
                  <w:marLeft w:val="0"/>
                  <w:marRight w:val="0"/>
                  <w:marTop w:val="0"/>
                  <w:marBottom w:val="0"/>
                  <w:divBdr>
                    <w:top w:val="none" w:sz="0" w:space="0" w:color="auto"/>
                    <w:left w:val="none" w:sz="0" w:space="0" w:color="auto"/>
                    <w:bottom w:val="none" w:sz="0" w:space="0" w:color="auto"/>
                    <w:right w:val="none" w:sz="0" w:space="0" w:color="auto"/>
                  </w:divBdr>
                </w:div>
              </w:divsChild>
            </w:div>
            <w:div w:id="1588536714">
              <w:marLeft w:val="0"/>
              <w:marRight w:val="0"/>
              <w:marTop w:val="0"/>
              <w:marBottom w:val="0"/>
              <w:divBdr>
                <w:top w:val="none" w:sz="0" w:space="0" w:color="auto"/>
                <w:left w:val="none" w:sz="0" w:space="0" w:color="auto"/>
                <w:bottom w:val="none" w:sz="0" w:space="0" w:color="auto"/>
                <w:right w:val="none" w:sz="0" w:space="0" w:color="auto"/>
              </w:divBdr>
              <w:divsChild>
                <w:div w:id="9692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72390-7598-43B5-8275-08283C967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2202</Words>
  <Characters>12244</Characters>
  <Application>Microsoft Office Word</Application>
  <DocSecurity>0</DocSecurity>
  <Lines>313</Lines>
  <Paragraphs>195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kaneen</dc:creator>
  <cp:lastModifiedBy>Jonathan Jeffery</cp:lastModifiedBy>
  <cp:revision>3</cp:revision>
  <cp:lastPrinted>2021-02-18T17:05:00Z</cp:lastPrinted>
  <dcterms:created xsi:type="dcterms:W3CDTF">2026-02-25T09:52:00Z</dcterms:created>
  <dcterms:modified xsi:type="dcterms:W3CDTF">2026-02-25T09:52:00Z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-1527442198</vt:i4>
  </property>
</Properties>
</file>